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1DC3" w14:textId="77777777" w:rsidR="009D067E" w:rsidRDefault="009D067E">
      <w:pPr>
        <w:pStyle w:val="NormalUtanLuftEfter"/>
      </w:pPr>
    </w:p>
    <w:p w14:paraId="4B43AAD0" w14:textId="77777777" w:rsidR="009D067E" w:rsidRDefault="009D067E">
      <w:pPr>
        <w:pStyle w:val="Mottagare"/>
      </w:pPr>
      <w:r>
        <w:br w:type="column"/>
      </w:r>
      <w:bookmarkStart w:id="0" w:name="mottagare"/>
      <w:bookmarkEnd w:id="0"/>
    </w:p>
    <w:p w14:paraId="7DFCD9D5" w14:textId="77777777" w:rsidR="009D067E" w:rsidRDefault="009D067E">
      <w:pPr>
        <w:pStyle w:val="Sidhuvud"/>
        <w:tabs>
          <w:tab w:val="clear" w:pos="4252"/>
          <w:tab w:val="clear" w:pos="8504"/>
          <w:tab w:val="left" w:pos="5387"/>
        </w:tabs>
        <w:spacing w:after="960"/>
      </w:pPr>
    </w:p>
    <w:p w14:paraId="683DAC46" w14:textId="77777777" w:rsidR="009D067E" w:rsidRDefault="009D067E">
      <w:pPr>
        <w:spacing w:after="960"/>
        <w:sectPr w:rsidR="009D067E" w:rsidSect="003015B4">
          <w:headerReference w:type="default" r:id="rId8"/>
          <w:footerReference w:type="default" r:id="rId9"/>
          <w:headerReference w:type="first" r:id="rId10"/>
          <w:footerReference w:type="first" r:id="rId11"/>
          <w:pgSz w:w="11907" w:h="16840" w:code="9"/>
          <w:pgMar w:top="1418" w:right="1134" w:bottom="1134" w:left="964" w:header="720" w:footer="94" w:gutter="0"/>
          <w:paperSrc w:other="15"/>
          <w:cols w:num="2" w:space="1021"/>
          <w:titlePg/>
          <w:docGrid w:linePitch="326"/>
        </w:sectPr>
      </w:pPr>
    </w:p>
    <w:p w14:paraId="59085BD4" w14:textId="3D01D514" w:rsidR="006A4719" w:rsidRPr="006A4719" w:rsidRDefault="00A96877">
      <w:pPr>
        <w:pStyle w:val="Rubrik1"/>
        <w:rPr>
          <w:sz w:val="40"/>
          <w:szCs w:val="40"/>
        </w:rPr>
      </w:pPr>
      <w:r w:rsidRPr="006A4719">
        <w:rPr>
          <w:sz w:val="40"/>
          <w:szCs w:val="40"/>
        </w:rPr>
        <w:t>Inbjudan till</w:t>
      </w:r>
      <w:r w:rsidR="008B58D4" w:rsidRPr="006A4719">
        <w:rPr>
          <w:sz w:val="40"/>
          <w:szCs w:val="40"/>
        </w:rPr>
        <w:t xml:space="preserve"> auktorisationssystem </w:t>
      </w:r>
    </w:p>
    <w:p w14:paraId="2106E8DA" w14:textId="7E1A1C82" w:rsidR="009D067E" w:rsidRPr="00B009E4" w:rsidRDefault="007B46D3">
      <w:pPr>
        <w:pStyle w:val="Rubrik1"/>
        <w:rPr>
          <w:sz w:val="24"/>
          <w:szCs w:val="18"/>
        </w:rPr>
      </w:pPr>
      <w:r>
        <w:rPr>
          <w:sz w:val="24"/>
          <w:szCs w:val="18"/>
        </w:rPr>
        <w:t>Insamling</w:t>
      </w:r>
      <w:r w:rsidRPr="00755746">
        <w:rPr>
          <w:sz w:val="24"/>
          <w:szCs w:val="18"/>
        </w:rPr>
        <w:t xml:space="preserve"> </w:t>
      </w:r>
      <w:r w:rsidR="004F64CF" w:rsidRPr="00755746">
        <w:rPr>
          <w:sz w:val="24"/>
          <w:szCs w:val="18"/>
        </w:rPr>
        <w:t xml:space="preserve">av </w:t>
      </w:r>
      <w:r>
        <w:rPr>
          <w:sz w:val="24"/>
          <w:szCs w:val="18"/>
        </w:rPr>
        <w:t>kontorspapper</w:t>
      </w:r>
      <w:r w:rsidR="004F64CF" w:rsidRPr="00755746">
        <w:rPr>
          <w:sz w:val="24"/>
          <w:szCs w:val="18"/>
        </w:rPr>
        <w:t xml:space="preserve"> från </w:t>
      </w:r>
      <w:r w:rsidR="00755746" w:rsidRPr="00755746">
        <w:rPr>
          <w:sz w:val="24"/>
          <w:szCs w:val="18"/>
        </w:rPr>
        <w:t>verksamheter i</w:t>
      </w:r>
      <w:r w:rsidR="00065FBD" w:rsidRPr="00755746">
        <w:rPr>
          <w:sz w:val="24"/>
          <w:szCs w:val="18"/>
        </w:rPr>
        <w:t xml:space="preserve"> </w:t>
      </w:r>
      <w:r w:rsidR="008331C0" w:rsidRPr="00755746">
        <w:rPr>
          <w:sz w:val="24"/>
          <w:szCs w:val="18"/>
        </w:rPr>
        <w:t>Kristianstads kommun</w:t>
      </w:r>
    </w:p>
    <w:p w14:paraId="211FAA7F" w14:textId="3F53CA5E" w:rsidR="00A96877" w:rsidRDefault="00A96877" w:rsidP="00A96877"/>
    <w:p w14:paraId="7A565D4B" w14:textId="36317347" w:rsidR="001A2E4B" w:rsidRDefault="006A4719" w:rsidP="001A2E4B">
      <w:pPr>
        <w:pStyle w:val="Rubrik2"/>
        <w:numPr>
          <w:ilvl w:val="0"/>
          <w:numId w:val="18"/>
        </w:numPr>
      </w:pPr>
      <w:r w:rsidRPr="006A4719">
        <w:t>ALLMÄN ORIENTERING</w:t>
      </w:r>
    </w:p>
    <w:p w14:paraId="1F528521" w14:textId="77777777" w:rsidR="006216C8" w:rsidRDefault="006216C8" w:rsidP="006216C8">
      <w:pPr>
        <w:pStyle w:val="eAvropBrd"/>
      </w:pPr>
    </w:p>
    <w:p w14:paraId="7C06ADA1" w14:textId="027B4D89" w:rsidR="008B497F" w:rsidRDefault="008B497F" w:rsidP="006216C8">
      <w:pPr>
        <w:pStyle w:val="Rubrik2"/>
      </w:pPr>
      <w:r>
        <w:t>Auktoriserande myndighet</w:t>
      </w:r>
    </w:p>
    <w:p w14:paraId="4F5A2F39" w14:textId="6C0909C2" w:rsidR="008B497F" w:rsidRPr="008B497F" w:rsidRDefault="008B497F" w:rsidP="008B497F">
      <w:r>
        <w:t xml:space="preserve">Auktoriserande myndighet är </w:t>
      </w:r>
      <w:r w:rsidR="008331C0">
        <w:t xml:space="preserve">Kristianstads Renhållnings </w:t>
      </w:r>
      <w:r>
        <w:t>AB [</w:t>
      </w:r>
      <w:proofErr w:type="gramStart"/>
      <w:r w:rsidR="008331C0">
        <w:t>556002-3136</w:t>
      </w:r>
      <w:proofErr w:type="gramEnd"/>
      <w:r>
        <w:t>].</w:t>
      </w:r>
    </w:p>
    <w:p w14:paraId="56DC7F8F" w14:textId="210CA350" w:rsidR="00A96877" w:rsidRDefault="00684997" w:rsidP="006216C8">
      <w:pPr>
        <w:pStyle w:val="Rubrik2"/>
      </w:pPr>
      <w:r>
        <w:t>Bakgrund</w:t>
      </w:r>
    </w:p>
    <w:p w14:paraId="7E7BB1D4" w14:textId="473EA7A0" w:rsidR="005E3ACB" w:rsidRDefault="008331C0" w:rsidP="005E3ACB">
      <w:r>
        <w:t>Kristianstads Renhållnings</w:t>
      </w:r>
      <w:r w:rsidR="005E3ACB">
        <w:t xml:space="preserve"> AB</w:t>
      </w:r>
      <w:r w:rsidR="005C4BA1">
        <w:t xml:space="preserve"> (</w:t>
      </w:r>
      <w:r w:rsidR="00BF0AC7">
        <w:t>”</w:t>
      </w:r>
      <w:r w:rsidR="005C4BA1">
        <w:t>Huvudmannen</w:t>
      </w:r>
      <w:r w:rsidR="00BF0AC7">
        <w:t>”</w:t>
      </w:r>
      <w:r w:rsidR="005C4BA1">
        <w:t>)</w:t>
      </w:r>
      <w:r w:rsidR="005E3ACB">
        <w:t xml:space="preserve"> är ett kommunalt bolag som ägs av </w:t>
      </w:r>
      <w:r>
        <w:t>Kristianstads kommun</w:t>
      </w:r>
      <w:r w:rsidR="005E3ACB">
        <w:t xml:space="preserve">. Bolaget har </w:t>
      </w:r>
      <w:r>
        <w:t>kommunens</w:t>
      </w:r>
      <w:r w:rsidR="005E3ACB">
        <w:t xml:space="preserve"> uppdrag att som renhållare fullgöra det kommunala ansvaret för avfallshanteringen. </w:t>
      </w:r>
      <w:r w:rsidR="00C10701" w:rsidRPr="007A648A">
        <w:t xml:space="preserve">Bolaget ansvarar därmed för </w:t>
      </w:r>
      <w:proofErr w:type="gramStart"/>
      <w:r w:rsidR="00446CB9">
        <w:t>bl.a.</w:t>
      </w:r>
      <w:proofErr w:type="gramEnd"/>
      <w:r w:rsidR="00446CB9">
        <w:t xml:space="preserve"> </w:t>
      </w:r>
      <w:r w:rsidR="00E2003B">
        <w:t>avfalls</w:t>
      </w:r>
      <w:r w:rsidR="00C10701" w:rsidRPr="007A648A">
        <w:t>hämtning,</w:t>
      </w:r>
      <w:r w:rsidR="00684997">
        <w:t xml:space="preserve"> slamtömning och</w:t>
      </w:r>
      <w:r w:rsidR="00446CB9">
        <w:t xml:space="preserve"> </w:t>
      </w:r>
      <w:r w:rsidR="00C10701" w:rsidRPr="007A648A">
        <w:t>återvinningscentraler</w:t>
      </w:r>
      <w:r w:rsidR="00446CB9">
        <w:t xml:space="preserve"> i</w:t>
      </w:r>
      <w:r w:rsidR="00C10701" w:rsidRPr="007A648A">
        <w:t xml:space="preserve"> </w:t>
      </w:r>
      <w:r>
        <w:t>kommunen</w:t>
      </w:r>
      <w:r w:rsidR="00C10701" w:rsidRPr="007A648A">
        <w:t>.</w:t>
      </w:r>
      <w:r w:rsidR="00C10701">
        <w:t xml:space="preserve"> </w:t>
      </w:r>
    </w:p>
    <w:p w14:paraId="61BD0A15" w14:textId="79C65E92" w:rsidR="00D24930" w:rsidRDefault="00D24930" w:rsidP="005E3ACB">
      <w:r>
        <w:t>Kommune</w:t>
      </w:r>
      <w:r w:rsidR="0033013F">
        <w:t>n</w:t>
      </w:r>
      <w:r>
        <w:t xml:space="preserve"> har ansvar för insamling</w:t>
      </w:r>
      <w:r w:rsidR="003E6F42">
        <w:t>, transport och behandling av kommunalt avfall</w:t>
      </w:r>
      <w:r w:rsidR="009D6CF0">
        <w:t>, enligt 15 kap. 3 § miljöbalken,</w:t>
      </w:r>
      <w:r w:rsidR="003E6F42">
        <w:t xml:space="preserve"> </w:t>
      </w:r>
      <w:r w:rsidR="003E6F42" w:rsidRPr="00B51FEC">
        <w:t xml:space="preserve">från </w:t>
      </w:r>
      <w:r w:rsidR="00B51FEC">
        <w:t>verksamheter</w:t>
      </w:r>
      <w:r w:rsidR="003E6F42">
        <w:t>. Detta innebär att endast kommunen</w:t>
      </w:r>
      <w:r w:rsidR="00DE7A14">
        <w:t xml:space="preserve"> eller dess bolag, </w:t>
      </w:r>
      <w:r w:rsidR="003E6F42">
        <w:t xml:space="preserve">eller den </w:t>
      </w:r>
      <w:r w:rsidR="0023068F">
        <w:t xml:space="preserve">som </w:t>
      </w:r>
      <w:r w:rsidR="003E6F42">
        <w:t>kommunen</w:t>
      </w:r>
      <w:r w:rsidR="00DE7A14">
        <w:t>/bolaget</w:t>
      </w:r>
      <w:r w:rsidR="003E6F42">
        <w:t xml:space="preserve"> har anlitat eller auktoriserat</w:t>
      </w:r>
      <w:r w:rsidR="00DE7A14">
        <w:t>,</w:t>
      </w:r>
      <w:r w:rsidR="00446CB9">
        <w:t xml:space="preserve"> </w:t>
      </w:r>
      <w:r w:rsidR="003E6F42">
        <w:t xml:space="preserve">får hämta </w:t>
      </w:r>
      <w:r w:rsidR="00916350">
        <w:t>kontorspapper</w:t>
      </w:r>
      <w:r w:rsidR="00684997">
        <w:t xml:space="preserve"> </w:t>
      </w:r>
      <w:r w:rsidR="00916350">
        <w:t xml:space="preserve">(avfallskod 20 01 01) </w:t>
      </w:r>
      <w:r w:rsidR="00684997" w:rsidRPr="00B51FEC">
        <w:t xml:space="preserve">från </w:t>
      </w:r>
      <w:r w:rsidR="00B51FEC">
        <w:t>verksamheter</w:t>
      </w:r>
      <w:r w:rsidR="003E6F42">
        <w:t xml:space="preserve">. </w:t>
      </w:r>
    </w:p>
    <w:p w14:paraId="20413A0E" w14:textId="17BAA507" w:rsidR="003E6F42" w:rsidRPr="003E6F42" w:rsidRDefault="00684997" w:rsidP="003E6F42">
      <w:pPr>
        <w:pStyle w:val="Brdtext"/>
      </w:pPr>
      <w:r>
        <w:t>Med anledning av ovanstående bjude</w:t>
      </w:r>
      <w:r w:rsidR="00567EF3">
        <w:t>r</w:t>
      </w:r>
      <w:r>
        <w:t xml:space="preserve"> Huvudmannen in företag till att ansöka om att bli auktoriserad entreprenör inom auktorisationssystemet </w:t>
      </w:r>
      <w:r w:rsidRPr="00B51FEC">
        <w:t>för ”</w:t>
      </w:r>
      <w:r w:rsidR="00916350">
        <w:rPr>
          <w:i/>
          <w:iCs/>
        </w:rPr>
        <w:t>Insamling</w:t>
      </w:r>
      <w:r w:rsidR="00916350" w:rsidRPr="00B51FEC">
        <w:rPr>
          <w:i/>
          <w:iCs/>
        </w:rPr>
        <w:t xml:space="preserve"> </w:t>
      </w:r>
      <w:r w:rsidR="003E6F42" w:rsidRPr="00B51FEC">
        <w:rPr>
          <w:i/>
          <w:iCs/>
        </w:rPr>
        <w:t xml:space="preserve">av </w:t>
      </w:r>
      <w:r w:rsidR="00916350">
        <w:rPr>
          <w:i/>
          <w:iCs/>
        </w:rPr>
        <w:t>kontorspapper</w:t>
      </w:r>
      <w:r w:rsidR="003E6F42" w:rsidRPr="00B51FEC">
        <w:rPr>
          <w:i/>
          <w:iCs/>
        </w:rPr>
        <w:t xml:space="preserve"> från </w:t>
      </w:r>
      <w:r w:rsidR="00B51FEC" w:rsidRPr="00B51FEC">
        <w:rPr>
          <w:i/>
          <w:iCs/>
        </w:rPr>
        <w:t>verksamheter</w:t>
      </w:r>
      <w:r w:rsidR="003E6F42" w:rsidRPr="00B51FEC">
        <w:rPr>
          <w:i/>
          <w:iCs/>
        </w:rPr>
        <w:t xml:space="preserve"> i </w:t>
      </w:r>
      <w:r w:rsidR="00EE2F01" w:rsidRPr="00B51FEC">
        <w:rPr>
          <w:i/>
          <w:iCs/>
        </w:rPr>
        <w:t>Kristianstads</w:t>
      </w:r>
      <w:r w:rsidR="003E6F42" w:rsidRPr="00B51FEC">
        <w:rPr>
          <w:i/>
          <w:iCs/>
        </w:rPr>
        <w:t xml:space="preserve"> kommun</w:t>
      </w:r>
      <w:r w:rsidR="003E6F42" w:rsidRPr="00B51FEC">
        <w:rPr>
          <w:i/>
          <w:szCs w:val="18"/>
        </w:rPr>
        <w:t>”</w:t>
      </w:r>
      <w:r w:rsidR="003E6F42" w:rsidRPr="00B51FEC">
        <w:rPr>
          <w:iCs/>
          <w:szCs w:val="18"/>
        </w:rPr>
        <w:t>.</w:t>
      </w:r>
      <w:r w:rsidR="003E6F42" w:rsidRPr="002C431B">
        <w:rPr>
          <w:szCs w:val="18"/>
        </w:rPr>
        <w:t xml:space="preserve"> </w:t>
      </w:r>
    </w:p>
    <w:p w14:paraId="2C176098" w14:textId="0A2DACAA" w:rsidR="00A96877" w:rsidRPr="001E5735" w:rsidRDefault="00684997" w:rsidP="00A96877">
      <w:pPr>
        <w:pStyle w:val="Rubrik2"/>
      </w:pPr>
      <w:r>
        <w:t>O</w:t>
      </w:r>
      <w:r w:rsidR="00A96877" w:rsidRPr="001E5735">
        <w:t>mfattning</w:t>
      </w:r>
    </w:p>
    <w:p w14:paraId="07DECE73" w14:textId="1EB46AF7" w:rsidR="001E5735" w:rsidRDefault="009D6CF0" w:rsidP="001E5735">
      <w:pPr>
        <w:pStyle w:val="Brdtext"/>
      </w:pPr>
      <w:r>
        <w:t xml:space="preserve">Auktorisationen </w:t>
      </w:r>
      <w:r w:rsidRPr="00B51FEC">
        <w:t xml:space="preserve">omfattar </w:t>
      </w:r>
      <w:r w:rsidR="001E5735" w:rsidRPr="00B51FEC">
        <w:t>insamlin</w:t>
      </w:r>
      <w:r w:rsidR="00016868" w:rsidRPr="00B51FEC">
        <w:t xml:space="preserve">g med </w:t>
      </w:r>
      <w:r w:rsidR="00916350">
        <w:t>avfallskärl</w:t>
      </w:r>
      <w:r w:rsidRPr="00B51FEC">
        <w:t xml:space="preserve">, transport och behandling </w:t>
      </w:r>
      <w:r w:rsidR="00EF69C5" w:rsidRPr="00B51FEC">
        <w:t>av</w:t>
      </w:r>
      <w:r w:rsidR="001E5735" w:rsidRPr="00B51FEC">
        <w:t xml:space="preserve"> </w:t>
      </w:r>
      <w:r w:rsidR="00916350">
        <w:t>kontorspapper</w:t>
      </w:r>
      <w:r w:rsidR="00916350" w:rsidRPr="00B51FEC">
        <w:t xml:space="preserve"> </w:t>
      </w:r>
      <w:r w:rsidR="001027F7" w:rsidRPr="00B51FEC">
        <w:t>från</w:t>
      </w:r>
      <w:r w:rsidR="00F077E9" w:rsidRPr="00B51FEC">
        <w:t xml:space="preserve"> </w:t>
      </w:r>
      <w:r w:rsidR="00B51FEC" w:rsidRPr="00B51FEC">
        <w:t>verksamheter</w:t>
      </w:r>
      <w:r w:rsidR="00C63002" w:rsidRPr="00B51FEC">
        <w:t xml:space="preserve"> </w:t>
      </w:r>
      <w:r w:rsidR="00437DB3" w:rsidRPr="00B51FEC">
        <w:t>(”</w:t>
      </w:r>
      <w:r w:rsidR="000D5282" w:rsidRPr="00B51FEC">
        <w:t>Avfallslämnare</w:t>
      </w:r>
      <w:r w:rsidR="00437DB3" w:rsidRPr="00B51FEC">
        <w:t>”)</w:t>
      </w:r>
      <w:r w:rsidR="00F077E9" w:rsidRPr="00B51FEC">
        <w:t xml:space="preserve"> </w:t>
      </w:r>
      <w:r w:rsidR="005C4BA1" w:rsidRPr="00B51FEC">
        <w:t xml:space="preserve">i </w:t>
      </w:r>
      <w:r w:rsidR="008331C0" w:rsidRPr="00B51FEC">
        <w:t>Kristianstads</w:t>
      </w:r>
      <w:r w:rsidR="005C4BA1">
        <w:t xml:space="preserve"> kommun</w:t>
      </w:r>
      <w:r w:rsidR="001E5735" w:rsidRPr="001E5735">
        <w:t xml:space="preserve"> </w:t>
      </w:r>
      <w:r w:rsidR="001E5735" w:rsidRPr="00950DA0">
        <w:t>(”Området”).</w:t>
      </w:r>
      <w:r>
        <w:t xml:space="preserve"> </w:t>
      </w:r>
      <w:r w:rsidR="001E5735" w:rsidRPr="00A62D44">
        <w:t xml:space="preserve">Insamlat </w:t>
      </w:r>
      <w:r w:rsidR="00916350">
        <w:t>kontorspapper</w:t>
      </w:r>
      <w:r w:rsidR="00916350" w:rsidRPr="00A62D44">
        <w:t xml:space="preserve"> </w:t>
      </w:r>
      <w:r w:rsidR="00EF69C5" w:rsidRPr="00A62D44">
        <w:t xml:space="preserve">ska transporteras till </w:t>
      </w:r>
      <w:r w:rsidR="00A62D44" w:rsidRPr="00A62D44">
        <w:t>en anläggning som har tillstånd att behandla denna typ av avfall.</w:t>
      </w:r>
      <w:r w:rsidR="003A0FE8">
        <w:t xml:space="preserve"> Avlämning får inte ske på Huvudmannens </w:t>
      </w:r>
      <w:r w:rsidR="008331C0">
        <w:t>återvinningscentraler</w:t>
      </w:r>
      <w:r w:rsidR="00755746">
        <w:t xml:space="preserve"> eller omlastningsstation</w:t>
      </w:r>
      <w:r w:rsidR="003A0FE8">
        <w:t>.</w:t>
      </w:r>
      <w:r w:rsidR="00A62D44" w:rsidRPr="00A62D44">
        <w:t xml:space="preserve"> </w:t>
      </w:r>
    </w:p>
    <w:p w14:paraId="5397F6AB" w14:textId="7A7F0387" w:rsidR="001E5735" w:rsidRPr="001E5735" w:rsidRDefault="001E5735" w:rsidP="001E5735">
      <w:pPr>
        <w:pStyle w:val="Brdtext"/>
      </w:pPr>
      <w:r w:rsidRPr="008F22E2">
        <w:t>Den auktoriserade</w:t>
      </w:r>
      <w:r w:rsidR="006F2139" w:rsidRPr="008F22E2">
        <w:t xml:space="preserve"> entreprenören</w:t>
      </w:r>
      <w:r w:rsidRPr="008F22E2">
        <w:t xml:space="preserve"> ska utföra tjänsterna i den i ansökan angivna omfattningen. </w:t>
      </w:r>
      <w:r w:rsidRPr="00E95923">
        <w:t xml:space="preserve">Se närmare </w:t>
      </w:r>
      <w:r w:rsidR="008F22E2" w:rsidRPr="00E95923">
        <w:t>avsnitt</w:t>
      </w:r>
      <w:r w:rsidR="00303F07" w:rsidRPr="00E95923">
        <w:t xml:space="preserve"> 2 och 5</w:t>
      </w:r>
      <w:r w:rsidRPr="00E95923">
        <w:t xml:space="preserve"> i Auktorisationsavtalet.</w:t>
      </w:r>
    </w:p>
    <w:p w14:paraId="13BDE165" w14:textId="500A20CC" w:rsidR="0056482E" w:rsidRPr="001E5735" w:rsidRDefault="00437DB3" w:rsidP="00A96877">
      <w:pPr>
        <w:pStyle w:val="Brdtext"/>
        <w:rPr>
          <w:color w:val="000000" w:themeColor="text1"/>
        </w:rPr>
      </w:pPr>
      <w:r>
        <w:rPr>
          <w:color w:val="000000" w:themeColor="text1"/>
        </w:rPr>
        <w:t>Den auktoriserade e</w:t>
      </w:r>
      <w:r w:rsidR="0079275F" w:rsidRPr="001E5735">
        <w:rPr>
          <w:color w:val="000000" w:themeColor="text1"/>
        </w:rPr>
        <w:t>ntreprenören</w:t>
      </w:r>
      <w:r w:rsidR="0056482E" w:rsidRPr="001E5735">
        <w:rPr>
          <w:color w:val="000000" w:themeColor="text1"/>
        </w:rPr>
        <w:t xml:space="preserve"> ska </w:t>
      </w:r>
      <w:r w:rsidR="00922873" w:rsidRPr="001E5735">
        <w:rPr>
          <w:color w:val="000000" w:themeColor="text1"/>
        </w:rPr>
        <w:t>tillhandahålla insamling</w:t>
      </w:r>
      <w:r w:rsidR="00D16A2A" w:rsidRPr="001E5735">
        <w:rPr>
          <w:color w:val="000000" w:themeColor="text1"/>
        </w:rPr>
        <w:t>s- och</w:t>
      </w:r>
      <w:r w:rsidR="0079275F" w:rsidRPr="001E5735">
        <w:rPr>
          <w:color w:val="000000" w:themeColor="text1"/>
        </w:rPr>
        <w:t xml:space="preserve"> </w:t>
      </w:r>
      <w:r w:rsidR="00922873" w:rsidRPr="001E5735">
        <w:rPr>
          <w:color w:val="000000" w:themeColor="text1"/>
        </w:rPr>
        <w:t xml:space="preserve">transporttjänster till </w:t>
      </w:r>
      <w:r w:rsidR="000D5282">
        <w:rPr>
          <w:color w:val="000000" w:themeColor="text1"/>
        </w:rPr>
        <w:t>Avfallslämnare</w:t>
      </w:r>
      <w:r>
        <w:rPr>
          <w:color w:val="000000" w:themeColor="text1"/>
        </w:rPr>
        <w:t xml:space="preserve"> e</w:t>
      </w:r>
      <w:r w:rsidR="00922873" w:rsidRPr="001E5735">
        <w:rPr>
          <w:color w:val="000000" w:themeColor="text1"/>
        </w:rPr>
        <w:t>fter de</w:t>
      </w:r>
      <w:r w:rsidR="0041693A" w:rsidRPr="001E5735">
        <w:rPr>
          <w:color w:val="000000" w:themeColor="text1"/>
        </w:rPr>
        <w:t>ra</w:t>
      </w:r>
      <w:r w:rsidR="00922873" w:rsidRPr="001E5735">
        <w:rPr>
          <w:color w:val="000000" w:themeColor="text1"/>
        </w:rPr>
        <w:t>s behov</w:t>
      </w:r>
      <w:r w:rsidR="0079275F" w:rsidRPr="001E5735">
        <w:rPr>
          <w:color w:val="000000" w:themeColor="text1"/>
        </w:rPr>
        <w:t xml:space="preserve"> samt h</w:t>
      </w:r>
      <w:r w:rsidR="00922873" w:rsidRPr="001E5735">
        <w:rPr>
          <w:color w:val="000000" w:themeColor="text1"/>
        </w:rPr>
        <w:t xml:space="preserve">a tillgång till för uppdraget lämpliga </w:t>
      </w:r>
      <w:r w:rsidR="00916350">
        <w:rPr>
          <w:color w:val="000000" w:themeColor="text1"/>
        </w:rPr>
        <w:t>avfallskärl</w:t>
      </w:r>
      <w:r w:rsidR="002041A2">
        <w:rPr>
          <w:color w:val="000000" w:themeColor="text1"/>
        </w:rPr>
        <w:t xml:space="preserve"> och </w:t>
      </w:r>
      <w:r w:rsidR="00922873" w:rsidRPr="001E5735">
        <w:rPr>
          <w:color w:val="000000" w:themeColor="text1"/>
        </w:rPr>
        <w:t xml:space="preserve">insamlingsfordon. </w:t>
      </w:r>
    </w:p>
    <w:p w14:paraId="6BC25100" w14:textId="77777777" w:rsidR="00A96877" w:rsidRPr="001E5735" w:rsidRDefault="00A96877" w:rsidP="00957B90">
      <w:pPr>
        <w:pStyle w:val="Rubrik3"/>
      </w:pPr>
      <w:r w:rsidRPr="001E5735">
        <w:lastRenderedPageBreak/>
        <w:t>Volym</w:t>
      </w:r>
    </w:p>
    <w:p w14:paraId="18AA5394" w14:textId="53E2105E" w:rsidR="00A64A06" w:rsidRDefault="00896EDE" w:rsidP="00A96877">
      <w:pPr>
        <w:pStyle w:val="Brdtext"/>
        <w:rPr>
          <w:color w:val="000000" w:themeColor="text1"/>
        </w:rPr>
      </w:pPr>
      <w:r w:rsidRPr="001E5735">
        <w:rPr>
          <w:color w:val="000000" w:themeColor="text1"/>
        </w:rPr>
        <w:t>Huvudmannen</w:t>
      </w:r>
      <w:r w:rsidR="00A64A06" w:rsidRPr="001E5735">
        <w:rPr>
          <w:color w:val="000000" w:themeColor="text1"/>
        </w:rPr>
        <w:t xml:space="preserve"> garanterar inga volymer inom detta uppdrag. </w:t>
      </w:r>
      <w:r w:rsidRPr="003831C1">
        <w:rPr>
          <w:color w:val="000000" w:themeColor="text1"/>
        </w:rPr>
        <w:t>Huvudmannen</w:t>
      </w:r>
      <w:r w:rsidR="00FB2B34" w:rsidRPr="003831C1">
        <w:rPr>
          <w:color w:val="000000" w:themeColor="text1"/>
        </w:rPr>
        <w:t xml:space="preserve"> har</w:t>
      </w:r>
      <w:r w:rsidR="00C85F9C">
        <w:rPr>
          <w:color w:val="000000" w:themeColor="text1"/>
        </w:rPr>
        <w:t xml:space="preserve"> inte</w:t>
      </w:r>
      <w:r w:rsidR="00FB2B34" w:rsidRPr="003831C1">
        <w:rPr>
          <w:color w:val="000000" w:themeColor="text1"/>
        </w:rPr>
        <w:t xml:space="preserve"> några uppgifter om vilka mängder som k</w:t>
      </w:r>
      <w:r w:rsidR="00A64A06" w:rsidRPr="003831C1">
        <w:rPr>
          <w:color w:val="000000" w:themeColor="text1"/>
        </w:rPr>
        <w:t>an vara aktuella.</w:t>
      </w:r>
      <w:r w:rsidR="00A64A06" w:rsidRPr="001E5735">
        <w:rPr>
          <w:color w:val="000000" w:themeColor="text1"/>
        </w:rPr>
        <w:t xml:space="preserve"> </w:t>
      </w:r>
    </w:p>
    <w:p w14:paraId="33CAF4A0" w14:textId="362C6C96" w:rsidR="002041A2" w:rsidRPr="001E5735" w:rsidRDefault="002041A2" w:rsidP="00A96877">
      <w:pPr>
        <w:pStyle w:val="Brdtext"/>
        <w:rPr>
          <w:color w:val="000000" w:themeColor="text1"/>
        </w:rPr>
      </w:pPr>
      <w:r>
        <w:rPr>
          <w:color w:val="000000" w:themeColor="text1"/>
        </w:rPr>
        <w:t xml:space="preserve">Auktoriserade entreprenörer är skyldiga att teckna avtal med </w:t>
      </w:r>
      <w:r w:rsidR="000D5282">
        <w:rPr>
          <w:color w:val="000000" w:themeColor="text1"/>
        </w:rPr>
        <w:t>Avfallslämnare</w:t>
      </w:r>
      <w:r>
        <w:rPr>
          <w:color w:val="000000" w:themeColor="text1"/>
        </w:rPr>
        <w:t xml:space="preserve"> som så önskar, oavsett geografiskt läge inom </w:t>
      </w:r>
      <w:r w:rsidR="008331C0">
        <w:rPr>
          <w:color w:val="000000" w:themeColor="text1"/>
        </w:rPr>
        <w:t>Kristianstads</w:t>
      </w:r>
      <w:r>
        <w:rPr>
          <w:color w:val="000000" w:themeColor="text1"/>
        </w:rPr>
        <w:t xml:space="preserve"> kommun. Antalet</w:t>
      </w:r>
      <w:r w:rsidR="00A93078">
        <w:rPr>
          <w:color w:val="000000" w:themeColor="text1"/>
        </w:rPr>
        <w:t xml:space="preserve"> omfattade</w:t>
      </w:r>
      <w:r>
        <w:rPr>
          <w:color w:val="000000" w:themeColor="text1"/>
        </w:rPr>
        <w:t xml:space="preserve"> </w:t>
      </w:r>
      <w:r w:rsidR="000D5282">
        <w:rPr>
          <w:color w:val="000000" w:themeColor="text1"/>
        </w:rPr>
        <w:t>Avfallslämnare</w:t>
      </w:r>
      <w:r>
        <w:rPr>
          <w:color w:val="000000" w:themeColor="text1"/>
        </w:rPr>
        <w:t xml:space="preserve"> kan förändras under avtals</w:t>
      </w:r>
      <w:r w:rsidR="00C85F9C">
        <w:rPr>
          <w:color w:val="000000" w:themeColor="text1"/>
        </w:rPr>
        <w:t>tiden.</w:t>
      </w:r>
    </w:p>
    <w:p w14:paraId="294E26C5" w14:textId="7C478F08" w:rsidR="00DE3AB8" w:rsidRPr="001E5735" w:rsidRDefault="00DE3AB8" w:rsidP="00DE3AB8">
      <w:pPr>
        <w:pStyle w:val="Rubrik2"/>
      </w:pPr>
      <w:r w:rsidRPr="001E5735">
        <w:t>Auktorisationssystemets giltighetstid</w:t>
      </w:r>
    </w:p>
    <w:p w14:paraId="60472ECC" w14:textId="79ED06B9" w:rsidR="00DE3AB8" w:rsidRPr="001E5735" w:rsidRDefault="00307A35" w:rsidP="00DE3AB8">
      <w:r w:rsidRPr="001E5735">
        <w:t xml:space="preserve">Auktorisationssystemet är giltigt </w:t>
      </w:r>
      <w:r w:rsidR="003831C1" w:rsidRPr="001E5735">
        <w:t>tills</w:t>
      </w:r>
      <w:r w:rsidR="00097058">
        <w:t xml:space="preserve"> </w:t>
      </w:r>
      <w:r w:rsidR="003831C1" w:rsidRPr="001E5735">
        <w:t>vidare</w:t>
      </w:r>
      <w:r w:rsidRPr="001E5735">
        <w:t>, från och med</w:t>
      </w:r>
      <w:r w:rsidR="00097058">
        <w:t xml:space="preserve"> det datum auktorisationsavtal tecknats</w:t>
      </w:r>
      <w:r w:rsidRPr="001E5735">
        <w:t>.</w:t>
      </w:r>
    </w:p>
    <w:p w14:paraId="17F2C16F" w14:textId="39F57EB6" w:rsidR="00307A35" w:rsidRPr="001E5735" w:rsidRDefault="00307A35" w:rsidP="00DE3AB8">
      <w:r w:rsidRPr="001E5735">
        <w:t xml:space="preserve">Auktorisationssystemet upphör att gälla </w:t>
      </w:r>
      <w:r w:rsidR="0001798F" w:rsidRPr="00810C70">
        <w:t>tolv</w:t>
      </w:r>
      <w:r w:rsidR="006C7799" w:rsidRPr="00810C70">
        <w:t xml:space="preserve"> </w:t>
      </w:r>
      <w:r w:rsidRPr="00810C70">
        <w:t>(</w:t>
      </w:r>
      <w:r w:rsidR="0001798F" w:rsidRPr="00810C70">
        <w:t>12</w:t>
      </w:r>
      <w:r w:rsidRPr="00810C70">
        <w:t>) månader</w:t>
      </w:r>
      <w:r w:rsidRPr="001E5735">
        <w:t xml:space="preserve"> efter att </w:t>
      </w:r>
      <w:r w:rsidR="00896EDE" w:rsidRPr="001E5735">
        <w:t>Huvudmannen</w:t>
      </w:r>
      <w:r w:rsidRPr="001E5735">
        <w:t xml:space="preserve"> har meddelat om sådant upphörande. </w:t>
      </w:r>
    </w:p>
    <w:p w14:paraId="4400CEE5" w14:textId="6D25943C" w:rsidR="00307A35" w:rsidRPr="001E5735" w:rsidRDefault="00EF69C5" w:rsidP="00BB17B2">
      <w:pPr>
        <w:pStyle w:val="Rubrik2"/>
      </w:pPr>
      <w:r>
        <w:t>Verksamhetsutövarens</w:t>
      </w:r>
      <w:r w:rsidR="00307A35" w:rsidRPr="001E5735">
        <w:t xml:space="preserve"> val av entreprenör</w:t>
      </w:r>
    </w:p>
    <w:p w14:paraId="4E161236" w14:textId="6279C870" w:rsidR="006F2139" w:rsidRPr="006F2139" w:rsidRDefault="006F2139" w:rsidP="006F2139">
      <w:pPr>
        <w:pStyle w:val="Brdtext"/>
      </w:pPr>
      <w:r w:rsidRPr="006F2139">
        <w:t xml:space="preserve">Det är upp till respektive </w:t>
      </w:r>
      <w:r w:rsidR="000D5282">
        <w:t>Avfallslämnare</w:t>
      </w:r>
      <w:r w:rsidR="00EF69C5">
        <w:t xml:space="preserve"> </w:t>
      </w:r>
      <w:r w:rsidRPr="006F2139">
        <w:t xml:space="preserve">inom Området att välja entreprenör inom auktorisationssystemet. </w:t>
      </w:r>
    </w:p>
    <w:p w14:paraId="3EDDA7A0" w14:textId="7D0DB44F" w:rsidR="0025477A" w:rsidRPr="006F2139" w:rsidRDefault="00BB17B2" w:rsidP="00BB17B2">
      <w:pPr>
        <w:pStyle w:val="Rubrik2"/>
      </w:pPr>
      <w:r w:rsidRPr="006F2139">
        <w:t xml:space="preserve">Marknadsföring och information </w:t>
      </w:r>
    </w:p>
    <w:p w14:paraId="6BFAEC46" w14:textId="39A0566B" w:rsidR="006F2139" w:rsidRPr="006F2139" w:rsidRDefault="006F2139" w:rsidP="006F2139">
      <w:pPr>
        <w:pStyle w:val="Brdtext"/>
      </w:pPr>
      <w:r>
        <w:t>Huvudmannen</w:t>
      </w:r>
      <w:r w:rsidRPr="006F2139">
        <w:t xml:space="preserve"> informerar </w:t>
      </w:r>
      <w:r w:rsidRPr="00A529DD">
        <w:t>allmänheten om auktoriserade entreprenörer via Huvudmannens webbplat</w:t>
      </w:r>
      <w:r w:rsidRPr="0065112C">
        <w:t xml:space="preserve">s: </w:t>
      </w:r>
      <w:hyperlink r:id="rId12" w:history="1">
        <w:r w:rsidR="0065112C" w:rsidRPr="0065112C">
          <w:rPr>
            <w:rStyle w:val="Hyperlnk"/>
          </w:rPr>
          <w:t>https://renhallningen-kristianstad.se/godkanda-avfallsentreprenorer/</w:t>
        </w:r>
      </w:hyperlink>
    </w:p>
    <w:p w14:paraId="08BE1551" w14:textId="2816DE14" w:rsidR="001A2E4B" w:rsidRPr="00B33B6B" w:rsidRDefault="002B6245" w:rsidP="001A2E4B">
      <w:pPr>
        <w:pStyle w:val="Rubrik2"/>
        <w:numPr>
          <w:ilvl w:val="0"/>
          <w:numId w:val="18"/>
        </w:numPr>
      </w:pPr>
      <w:r w:rsidRPr="00B33B6B">
        <w:t>ADMINISTRATIVA FÖRESKRIFTER</w:t>
      </w:r>
    </w:p>
    <w:p w14:paraId="10526EB3" w14:textId="77777777" w:rsidR="001A2E4B" w:rsidRPr="00B33B6B" w:rsidRDefault="001A2E4B" w:rsidP="001A2E4B">
      <w:pPr>
        <w:pStyle w:val="eAvropBrd"/>
      </w:pPr>
    </w:p>
    <w:p w14:paraId="4BEC611A" w14:textId="27B33FB0" w:rsidR="00A96877" w:rsidRPr="00B33B6B" w:rsidRDefault="00B33B6B" w:rsidP="001A2E4B">
      <w:pPr>
        <w:pStyle w:val="Rubrik2"/>
      </w:pPr>
      <w:r w:rsidRPr="00B33B6B">
        <w:rPr>
          <w:shd w:val="clear" w:color="auto" w:fill="FFFFFF"/>
        </w:rPr>
        <w:t>Auktorisationsförfarande</w:t>
      </w:r>
    </w:p>
    <w:p w14:paraId="0B064BD7" w14:textId="4FD3DD62" w:rsidR="00CB1AAB" w:rsidRPr="00B33B6B" w:rsidRDefault="00CB1AAB" w:rsidP="00C57977">
      <w:pPr>
        <w:pStyle w:val="Brdtext"/>
        <w:rPr>
          <w:color w:val="000000" w:themeColor="text1"/>
        </w:rPr>
      </w:pPr>
      <w:r w:rsidRPr="00B33B6B">
        <w:rPr>
          <w:color w:val="000000" w:themeColor="text1"/>
        </w:rPr>
        <w:t>Förfarandet avseende ett auktorisationssystem är undantaget från reglerna om offentlig upphandling.</w:t>
      </w:r>
    </w:p>
    <w:p w14:paraId="72726C6C" w14:textId="4CF39819" w:rsidR="00CB1AAB" w:rsidRPr="00B33B6B" w:rsidRDefault="00C57977" w:rsidP="00C57977">
      <w:pPr>
        <w:pStyle w:val="Brdtext"/>
        <w:rPr>
          <w:color w:val="000000" w:themeColor="text1"/>
        </w:rPr>
      </w:pPr>
      <w:r w:rsidRPr="00B33B6B">
        <w:rPr>
          <w:color w:val="000000" w:themeColor="text1"/>
        </w:rPr>
        <w:t xml:space="preserve">Med auktorisationssystem avses </w:t>
      </w:r>
      <w:r w:rsidR="00CB1AAB" w:rsidRPr="00B33B6B">
        <w:rPr>
          <w:color w:val="000000" w:themeColor="text1"/>
        </w:rPr>
        <w:t xml:space="preserve">att identiska avtal, vars innehåll är fastställt på förhand och inte är förhandlingsbart, ingås med samtliga entreprenörer som uppfyller uppställda kriterier. Andra entreprenörer som uppfyller de uppställda kriterierna ska även ha fortsatt möjlighet att på samma villkor ansluta sig till auktorisationssystemet under dess giltighetstid. </w:t>
      </w:r>
    </w:p>
    <w:p w14:paraId="6B1B556E" w14:textId="7A6F0E89" w:rsidR="00C57977" w:rsidRPr="00B33B6B" w:rsidRDefault="00C57977" w:rsidP="00C57977">
      <w:pPr>
        <w:pStyle w:val="Brdtext"/>
        <w:rPr>
          <w:color w:val="000000" w:themeColor="text1"/>
        </w:rPr>
      </w:pPr>
      <w:r w:rsidRPr="00B33B6B">
        <w:rPr>
          <w:color w:val="000000" w:themeColor="text1"/>
        </w:rPr>
        <w:t xml:space="preserve">Antagna </w:t>
      </w:r>
      <w:r w:rsidR="00584B01" w:rsidRPr="00B33B6B">
        <w:rPr>
          <w:color w:val="000000" w:themeColor="text1"/>
        </w:rPr>
        <w:t>e</w:t>
      </w:r>
      <w:r w:rsidR="00CB1AAB" w:rsidRPr="00B33B6B">
        <w:rPr>
          <w:color w:val="000000" w:themeColor="text1"/>
        </w:rPr>
        <w:t>ntreprenörer</w:t>
      </w:r>
      <w:r w:rsidRPr="00B33B6B">
        <w:rPr>
          <w:color w:val="000000" w:themeColor="text1"/>
        </w:rPr>
        <w:t xml:space="preserve"> på detta avtal är </w:t>
      </w:r>
      <w:r w:rsidR="00CB1AAB" w:rsidRPr="00B33B6B">
        <w:rPr>
          <w:color w:val="000000" w:themeColor="text1"/>
        </w:rPr>
        <w:t xml:space="preserve">därmed </w:t>
      </w:r>
      <w:r w:rsidRPr="00B33B6B">
        <w:rPr>
          <w:color w:val="000000" w:themeColor="text1"/>
        </w:rPr>
        <w:t>skyldiga att följa kraven i de</w:t>
      </w:r>
      <w:r w:rsidR="00CB1AAB" w:rsidRPr="00B33B6B">
        <w:rPr>
          <w:color w:val="000000" w:themeColor="text1"/>
        </w:rPr>
        <w:t>n</w:t>
      </w:r>
      <w:r w:rsidR="00D53F36">
        <w:rPr>
          <w:color w:val="000000" w:themeColor="text1"/>
        </w:rPr>
        <w:t xml:space="preserve"> här</w:t>
      </w:r>
      <w:r w:rsidRPr="00B33B6B">
        <w:rPr>
          <w:color w:val="000000" w:themeColor="text1"/>
        </w:rPr>
        <w:t xml:space="preserve"> </w:t>
      </w:r>
      <w:r w:rsidR="00CB1AAB" w:rsidRPr="00B33B6B">
        <w:rPr>
          <w:color w:val="000000" w:themeColor="text1"/>
        </w:rPr>
        <w:t xml:space="preserve">inbjudan och i </w:t>
      </w:r>
      <w:r w:rsidR="00CB1AAB" w:rsidRPr="008F22E2">
        <w:rPr>
          <w:color w:val="000000" w:themeColor="text1"/>
        </w:rPr>
        <w:t xml:space="preserve">Bilaga </w:t>
      </w:r>
      <w:r w:rsidR="008D7694">
        <w:rPr>
          <w:color w:val="000000" w:themeColor="text1"/>
        </w:rPr>
        <w:t>1</w:t>
      </w:r>
      <w:r w:rsidR="00CB1AAB" w:rsidRPr="00B33B6B">
        <w:rPr>
          <w:color w:val="000000" w:themeColor="text1"/>
        </w:rPr>
        <w:t xml:space="preserve"> – Auktorisationsavtal. </w:t>
      </w:r>
    </w:p>
    <w:p w14:paraId="12A95D51" w14:textId="0F6F7A8E" w:rsidR="00D86501" w:rsidRPr="00B33B6B" w:rsidRDefault="00896EDE" w:rsidP="00C57977">
      <w:pPr>
        <w:pStyle w:val="Brdtext"/>
        <w:rPr>
          <w:color w:val="000000" w:themeColor="text1"/>
        </w:rPr>
      </w:pPr>
      <w:r w:rsidRPr="00B33B6B">
        <w:rPr>
          <w:color w:val="000000" w:themeColor="text1"/>
        </w:rPr>
        <w:t>Huvudmannen</w:t>
      </w:r>
      <w:r w:rsidR="00C57977" w:rsidRPr="00B33B6B">
        <w:rPr>
          <w:color w:val="000000" w:themeColor="text1"/>
        </w:rPr>
        <w:t xml:space="preserve"> tillhandahåller inte något kundregister</w:t>
      </w:r>
      <w:r w:rsidR="00687B98">
        <w:rPr>
          <w:color w:val="000000" w:themeColor="text1"/>
        </w:rPr>
        <w:t>,</w:t>
      </w:r>
      <w:r w:rsidR="00C57977" w:rsidRPr="00B33B6B">
        <w:rPr>
          <w:color w:val="000000" w:themeColor="text1"/>
        </w:rPr>
        <w:t xml:space="preserve"> utan </w:t>
      </w:r>
      <w:r w:rsidR="00130CB7" w:rsidRPr="00B33B6B">
        <w:rPr>
          <w:color w:val="000000" w:themeColor="text1"/>
        </w:rPr>
        <w:t>varje enskil</w:t>
      </w:r>
      <w:r w:rsidR="00D460E6" w:rsidRPr="00B33B6B">
        <w:rPr>
          <w:color w:val="000000" w:themeColor="text1"/>
        </w:rPr>
        <w:t>d</w:t>
      </w:r>
      <w:r w:rsidR="00584B01" w:rsidRPr="00B33B6B">
        <w:rPr>
          <w:color w:val="000000" w:themeColor="text1"/>
        </w:rPr>
        <w:t xml:space="preserve"> E</w:t>
      </w:r>
      <w:r w:rsidR="00130CB7" w:rsidRPr="00B33B6B">
        <w:rPr>
          <w:color w:val="000000" w:themeColor="text1"/>
        </w:rPr>
        <w:t>ntreprenör</w:t>
      </w:r>
      <w:r w:rsidR="00C57977" w:rsidRPr="00B33B6B">
        <w:rPr>
          <w:color w:val="000000" w:themeColor="text1"/>
        </w:rPr>
        <w:t xml:space="preserve"> får i konkurrens med andra </w:t>
      </w:r>
      <w:r w:rsidR="00130CB7" w:rsidRPr="00B33B6B">
        <w:rPr>
          <w:color w:val="000000" w:themeColor="text1"/>
        </w:rPr>
        <w:t>Entreprenörer</w:t>
      </w:r>
      <w:r w:rsidR="00C57977" w:rsidRPr="00B33B6B">
        <w:rPr>
          <w:color w:val="000000" w:themeColor="text1"/>
        </w:rPr>
        <w:t xml:space="preserve"> inom auktorisationssystemet sälja sin tjänst till</w:t>
      </w:r>
      <w:r w:rsidR="00C9570E">
        <w:rPr>
          <w:color w:val="000000" w:themeColor="text1"/>
        </w:rPr>
        <w:t xml:space="preserve"> </w:t>
      </w:r>
      <w:r w:rsidR="000D5282">
        <w:rPr>
          <w:color w:val="000000" w:themeColor="text1"/>
        </w:rPr>
        <w:t>Avfallslämnare</w:t>
      </w:r>
      <w:r w:rsidR="004065C7">
        <w:rPr>
          <w:color w:val="000000" w:themeColor="text1"/>
        </w:rPr>
        <w:t xml:space="preserve"> </w:t>
      </w:r>
      <w:r w:rsidR="00C9570E">
        <w:rPr>
          <w:color w:val="000000" w:themeColor="text1"/>
        </w:rPr>
        <w:t xml:space="preserve">inom Området. </w:t>
      </w:r>
    </w:p>
    <w:p w14:paraId="66DA4D41" w14:textId="5B237459" w:rsidR="007747FE" w:rsidRDefault="00130CB7" w:rsidP="00C57977">
      <w:pPr>
        <w:pStyle w:val="Brdtext"/>
        <w:rPr>
          <w:color w:val="000000" w:themeColor="text1"/>
        </w:rPr>
      </w:pPr>
      <w:r w:rsidRPr="007747FE">
        <w:rPr>
          <w:color w:val="000000" w:themeColor="text1"/>
        </w:rPr>
        <w:t>Entreprenören</w:t>
      </w:r>
      <w:r w:rsidR="00D066B1" w:rsidRPr="007747FE">
        <w:rPr>
          <w:color w:val="000000" w:themeColor="text1"/>
        </w:rPr>
        <w:t xml:space="preserve"> övertar verksamhetsansvaret och</w:t>
      </w:r>
      <w:r w:rsidRPr="007747FE">
        <w:rPr>
          <w:color w:val="000000" w:themeColor="text1"/>
          <w:szCs w:val="18"/>
        </w:rPr>
        <w:t xml:space="preserve"> ansvarar för att</w:t>
      </w:r>
      <w:r w:rsidR="00C57977" w:rsidRPr="007747FE">
        <w:rPr>
          <w:color w:val="000000" w:themeColor="text1"/>
          <w:szCs w:val="18"/>
        </w:rPr>
        <w:t xml:space="preserve"> upprätta avtal med</w:t>
      </w:r>
      <w:r w:rsidR="00D066B1" w:rsidRPr="007747FE">
        <w:rPr>
          <w:color w:val="000000" w:themeColor="text1"/>
          <w:szCs w:val="18"/>
        </w:rPr>
        <w:t xml:space="preserve"> </w:t>
      </w:r>
      <w:r w:rsidRPr="007747FE">
        <w:rPr>
          <w:color w:val="000000" w:themeColor="text1"/>
          <w:szCs w:val="18"/>
        </w:rPr>
        <w:t>avropande</w:t>
      </w:r>
      <w:r w:rsidR="00C9570E">
        <w:rPr>
          <w:color w:val="000000" w:themeColor="text1"/>
          <w:szCs w:val="18"/>
        </w:rPr>
        <w:t xml:space="preserve"> </w:t>
      </w:r>
      <w:r w:rsidR="000D5282">
        <w:rPr>
          <w:color w:val="000000" w:themeColor="text1"/>
        </w:rPr>
        <w:t>Avfallslämnare</w:t>
      </w:r>
      <w:r w:rsidR="0034606D">
        <w:rPr>
          <w:color w:val="000000" w:themeColor="text1"/>
        </w:rPr>
        <w:t xml:space="preserve"> </w:t>
      </w:r>
      <w:r w:rsidR="00E26222" w:rsidRPr="00D61047">
        <w:rPr>
          <w:color w:val="000000" w:themeColor="text1"/>
          <w:szCs w:val="18"/>
        </w:rPr>
        <w:t>avseende</w:t>
      </w:r>
      <w:r w:rsidRPr="00D61047">
        <w:rPr>
          <w:color w:val="000000" w:themeColor="text1"/>
          <w:szCs w:val="18"/>
        </w:rPr>
        <w:t xml:space="preserve"> ovan beskriven och därefter p</w:t>
      </w:r>
      <w:r w:rsidR="00C57977" w:rsidRPr="00D61047">
        <w:rPr>
          <w:color w:val="000000" w:themeColor="text1"/>
          <w:szCs w:val="18"/>
        </w:rPr>
        <w:t>rissatt tjänst</w:t>
      </w:r>
      <w:r w:rsidRPr="00D61047">
        <w:rPr>
          <w:color w:val="000000" w:themeColor="text1"/>
          <w:szCs w:val="18"/>
        </w:rPr>
        <w:t>. Priset får</w:t>
      </w:r>
      <w:r w:rsidR="00C57977" w:rsidRPr="00D61047">
        <w:rPr>
          <w:color w:val="000000" w:themeColor="text1"/>
          <w:szCs w:val="18"/>
        </w:rPr>
        <w:t xml:space="preserve"> dock </w:t>
      </w:r>
      <w:r w:rsidRPr="00D61047">
        <w:rPr>
          <w:color w:val="000000" w:themeColor="text1"/>
          <w:szCs w:val="18"/>
        </w:rPr>
        <w:t xml:space="preserve">inte överskrida den </w:t>
      </w:r>
      <w:r w:rsidR="00C57977" w:rsidRPr="00D61047">
        <w:rPr>
          <w:color w:val="000000" w:themeColor="text1"/>
          <w:szCs w:val="18"/>
        </w:rPr>
        <w:t xml:space="preserve">maxtaxa som </w:t>
      </w:r>
      <w:r w:rsidR="00F47D8C" w:rsidRPr="00D61047">
        <w:rPr>
          <w:color w:val="000000" w:themeColor="text1"/>
          <w:szCs w:val="18"/>
        </w:rPr>
        <w:t xml:space="preserve">i förekommande fall </w:t>
      </w:r>
      <w:r w:rsidR="00C57977" w:rsidRPr="00D61047">
        <w:rPr>
          <w:color w:val="000000" w:themeColor="text1"/>
          <w:szCs w:val="18"/>
        </w:rPr>
        <w:t xml:space="preserve">anges i </w:t>
      </w:r>
      <w:r w:rsidR="007820BA" w:rsidRPr="00D61047">
        <w:rPr>
          <w:color w:val="000000" w:themeColor="text1"/>
          <w:szCs w:val="18"/>
        </w:rPr>
        <w:t xml:space="preserve">Kristianstads kommuns </w:t>
      </w:r>
      <w:r w:rsidR="008E797B" w:rsidRPr="00D61047">
        <w:rPr>
          <w:color w:val="000000" w:themeColor="text1"/>
          <w:szCs w:val="18"/>
        </w:rPr>
        <w:t>vid var tid</w:t>
      </w:r>
      <w:r w:rsidR="00303F07" w:rsidRPr="00D61047">
        <w:rPr>
          <w:color w:val="000000" w:themeColor="text1"/>
          <w:szCs w:val="18"/>
        </w:rPr>
        <w:t xml:space="preserve"> gällande</w:t>
      </w:r>
      <w:r w:rsidR="00C57977" w:rsidRPr="00D61047">
        <w:rPr>
          <w:color w:val="000000" w:themeColor="text1"/>
          <w:szCs w:val="18"/>
        </w:rPr>
        <w:t xml:space="preserve"> avfallstaxa. </w:t>
      </w:r>
      <w:r w:rsidRPr="00D61047">
        <w:rPr>
          <w:color w:val="000000" w:themeColor="text1"/>
          <w:szCs w:val="18"/>
        </w:rPr>
        <w:t>Entreprenören</w:t>
      </w:r>
      <w:r w:rsidR="00C57977" w:rsidRPr="007747FE">
        <w:rPr>
          <w:color w:val="000000" w:themeColor="text1"/>
          <w:szCs w:val="18"/>
        </w:rPr>
        <w:t xml:space="preserve"> erhåller ingen ersättning från </w:t>
      </w:r>
      <w:r w:rsidR="00896EDE" w:rsidRPr="007747FE">
        <w:rPr>
          <w:color w:val="000000" w:themeColor="text1"/>
          <w:szCs w:val="18"/>
        </w:rPr>
        <w:t>Huvudmannen</w:t>
      </w:r>
      <w:r w:rsidR="00C57977" w:rsidRPr="007747FE">
        <w:rPr>
          <w:color w:val="000000" w:themeColor="text1"/>
          <w:szCs w:val="18"/>
        </w:rPr>
        <w:t xml:space="preserve">. Avfallstaxan </w:t>
      </w:r>
      <w:r w:rsidR="00C57977" w:rsidRPr="007747FE">
        <w:rPr>
          <w:color w:val="000000" w:themeColor="text1"/>
        </w:rPr>
        <w:t xml:space="preserve">uppdateras </w:t>
      </w:r>
      <w:r w:rsidR="007820BA">
        <w:rPr>
          <w:color w:val="000000" w:themeColor="text1"/>
        </w:rPr>
        <w:t>löpande</w:t>
      </w:r>
      <w:r w:rsidR="007820BA" w:rsidRPr="007747FE">
        <w:rPr>
          <w:color w:val="000000" w:themeColor="text1"/>
        </w:rPr>
        <w:t xml:space="preserve"> </w:t>
      </w:r>
      <w:r w:rsidR="00C57977" w:rsidRPr="007747FE">
        <w:rPr>
          <w:color w:val="000000" w:themeColor="text1"/>
        </w:rPr>
        <w:t>efter beslut i kommunfullmäktige.</w:t>
      </w:r>
      <w:r w:rsidR="0041248B" w:rsidRPr="007747FE">
        <w:rPr>
          <w:color w:val="000000" w:themeColor="text1"/>
        </w:rPr>
        <w:t xml:space="preserve"> Det åligger Entreprenören att vara insatt i gällande avfallstaxa.</w:t>
      </w:r>
    </w:p>
    <w:p w14:paraId="5E346468" w14:textId="77777777" w:rsidR="00D61047" w:rsidRPr="007747FE" w:rsidRDefault="00D61047" w:rsidP="00C57977">
      <w:pPr>
        <w:pStyle w:val="Brdtext"/>
        <w:rPr>
          <w:color w:val="000000" w:themeColor="text1"/>
        </w:rPr>
      </w:pPr>
    </w:p>
    <w:p w14:paraId="592D8423" w14:textId="77777777" w:rsidR="001A2E4B" w:rsidRPr="00B009E4" w:rsidRDefault="001A2E4B" w:rsidP="001A2E4B">
      <w:pPr>
        <w:pStyle w:val="Rubrik2"/>
      </w:pPr>
      <w:r w:rsidRPr="00B009E4">
        <w:rPr>
          <w:shd w:val="clear" w:color="auto" w:fill="FFFFFF"/>
        </w:rPr>
        <w:lastRenderedPageBreak/>
        <w:t>Ansökans form och innehåll</w:t>
      </w:r>
    </w:p>
    <w:p w14:paraId="4119D5A6" w14:textId="415F9A61" w:rsidR="000E71FC" w:rsidRDefault="000E71FC" w:rsidP="00E5117F">
      <w:pPr>
        <w:pStyle w:val="Brdtext"/>
      </w:pPr>
      <w:r w:rsidRPr="00F56F8C">
        <w:t>Ansökan ska avges skriftligen och i enlighet med kraven i detta dokument och innehålla samtliga uppgifter och</w:t>
      </w:r>
      <w:r w:rsidR="00687B98">
        <w:t>,</w:t>
      </w:r>
      <w:r w:rsidRPr="00F56F8C">
        <w:t xml:space="preserve"> där så krävs</w:t>
      </w:r>
      <w:r w:rsidR="00687B98">
        <w:t>,</w:t>
      </w:r>
      <w:r w:rsidRPr="00F56F8C">
        <w:t xml:space="preserve"> </w:t>
      </w:r>
      <w:r w:rsidR="00DE7B75" w:rsidRPr="00F56F8C">
        <w:t>handlingar</w:t>
      </w:r>
      <w:r w:rsidRPr="00F56F8C">
        <w:t xml:space="preserve"> som styrker uppgifterna som efterfrågas i</w:t>
      </w:r>
      <w:r w:rsidR="00DE7B75" w:rsidRPr="00F56F8C">
        <w:t xml:space="preserve"> </w:t>
      </w:r>
      <w:r w:rsidR="00810C70" w:rsidRPr="00F56F8C">
        <w:t>a</w:t>
      </w:r>
      <w:r w:rsidRPr="00F56F8C">
        <w:t>nsökningsformuläret.</w:t>
      </w:r>
      <w:r w:rsidRPr="00B009E4">
        <w:t xml:space="preserve"> </w:t>
      </w:r>
    </w:p>
    <w:p w14:paraId="40B53CFA" w14:textId="77777777" w:rsidR="00DE7B75" w:rsidRDefault="00DE7B75" w:rsidP="00DE7B75">
      <w:pPr>
        <w:pStyle w:val="Brdtext"/>
        <w:rPr>
          <w:color w:val="000000" w:themeColor="text1"/>
        </w:rPr>
      </w:pPr>
      <w:r w:rsidRPr="00DE7B75">
        <w:rPr>
          <w:color w:val="000000" w:themeColor="text1"/>
        </w:rPr>
        <w:t xml:space="preserve">De svar som Entreprenören lämnar i sin ansökan är underlag för godkännande av entreprenör. Det är därför viktigt att ansökan innehåller alla efterfrågade uppgifter. </w:t>
      </w:r>
      <w:r>
        <w:rPr>
          <w:color w:val="000000" w:themeColor="text1"/>
        </w:rPr>
        <w:t xml:space="preserve">För de fall sådana uppgifter och handlingar saknas kan Huvudmannen komma att begära att Entreprenören kompletterar sin ansökan. Huvudmannen kan också i övrigt komma att begära ytterligare information och bevisning från Entreprenören. </w:t>
      </w:r>
    </w:p>
    <w:p w14:paraId="2082459C" w14:textId="53068B0D" w:rsidR="00DE7B75" w:rsidRPr="00DE7B75" w:rsidRDefault="00DE7B75" w:rsidP="00E5117F">
      <w:pPr>
        <w:pStyle w:val="Brdtext"/>
        <w:rPr>
          <w:color w:val="000000" w:themeColor="text1"/>
        </w:rPr>
      </w:pPr>
      <w:r>
        <w:rPr>
          <w:color w:val="000000" w:themeColor="text1"/>
        </w:rPr>
        <w:t xml:space="preserve">Ansökningsformuläret ska undertecknas av behörig företrädare för Entreprenören. Behörigheten ska på Huvudmannens begäran kunna styrkas, exempelvis med bevis avseende firmateckning eller skriftlig fullmakt. </w:t>
      </w:r>
    </w:p>
    <w:p w14:paraId="16B99DFF" w14:textId="0C21FC90" w:rsidR="00E5117F" w:rsidRPr="00B009E4" w:rsidRDefault="000E71FC" w:rsidP="00E5117F">
      <w:pPr>
        <w:pStyle w:val="Brdtext"/>
      </w:pPr>
      <w:r w:rsidRPr="00B009E4">
        <w:t xml:space="preserve">Ansökan ska vara skriven på svenska. Dock accepteras, om inget annat uttryckligen anges, följande undantag, </w:t>
      </w:r>
      <w:r w:rsidR="0052516B">
        <w:t xml:space="preserve">där dokumenten </w:t>
      </w:r>
      <w:proofErr w:type="spellStart"/>
      <w:r w:rsidR="0052516B">
        <w:t>etc</w:t>
      </w:r>
      <w:proofErr w:type="spellEnd"/>
      <w:r w:rsidRPr="00B009E4">
        <w:t xml:space="preserve"> får vara skrivna på engelska:</w:t>
      </w:r>
    </w:p>
    <w:p w14:paraId="29234C30" w14:textId="04D7E534" w:rsidR="000E71FC" w:rsidRPr="00B009E4" w:rsidRDefault="000E71FC" w:rsidP="005117A6">
      <w:pPr>
        <w:pStyle w:val="Brdtext"/>
        <w:numPr>
          <w:ilvl w:val="0"/>
          <w:numId w:val="26"/>
        </w:numPr>
        <w:spacing w:after="0"/>
      </w:pPr>
      <w:r w:rsidRPr="00B009E4">
        <w:t xml:space="preserve">Officiella dokument, </w:t>
      </w:r>
      <w:proofErr w:type="gramStart"/>
      <w:r w:rsidRPr="00B009E4">
        <w:t>t.ex.</w:t>
      </w:r>
      <w:proofErr w:type="gramEnd"/>
      <w:r w:rsidRPr="00B009E4">
        <w:t xml:space="preserve"> dokument från myndigheter eller certifieringsorgan eller liknande</w:t>
      </w:r>
      <w:r w:rsidR="009968E2">
        <w:t>.</w:t>
      </w:r>
    </w:p>
    <w:p w14:paraId="4A2E990A" w14:textId="7ECE8906" w:rsidR="000E71FC" w:rsidRPr="00B009E4" w:rsidRDefault="000E71FC" w:rsidP="00E5117F">
      <w:pPr>
        <w:pStyle w:val="Brdtext"/>
        <w:numPr>
          <w:ilvl w:val="0"/>
          <w:numId w:val="24"/>
        </w:numPr>
        <w:spacing w:after="0"/>
      </w:pPr>
      <w:r w:rsidRPr="00B009E4">
        <w:t xml:space="preserve">Begrepp, fackuttryck, termer och liknande som är etablerade inom den bransch som </w:t>
      </w:r>
      <w:r w:rsidR="00C12B02">
        <w:t>auktorisationen</w:t>
      </w:r>
      <w:r w:rsidR="00C12B02" w:rsidRPr="00B009E4">
        <w:t xml:space="preserve"> </w:t>
      </w:r>
      <w:r w:rsidRPr="00B009E4">
        <w:t>avser</w:t>
      </w:r>
      <w:r w:rsidR="009968E2">
        <w:t>.</w:t>
      </w:r>
    </w:p>
    <w:p w14:paraId="78B1F909" w14:textId="346DAF1F" w:rsidR="000E71FC" w:rsidRPr="00B009E4" w:rsidRDefault="000E71FC" w:rsidP="00E5117F">
      <w:pPr>
        <w:pStyle w:val="Brdtext"/>
        <w:numPr>
          <w:ilvl w:val="0"/>
          <w:numId w:val="24"/>
        </w:numPr>
      </w:pPr>
      <w:r w:rsidRPr="00B009E4">
        <w:t xml:space="preserve">Tekniska beskrivningar, manualer, material eller liknande som inte särskilt framtagits för </w:t>
      </w:r>
      <w:r w:rsidR="00C12B02">
        <w:t>auktorisationen</w:t>
      </w:r>
      <w:r w:rsidR="009968E2">
        <w:t>.</w:t>
      </w:r>
    </w:p>
    <w:p w14:paraId="5EABB764" w14:textId="22EA6B28" w:rsidR="000E71FC" w:rsidRDefault="000E71FC" w:rsidP="00E5117F">
      <w:pPr>
        <w:pStyle w:val="Brdtext"/>
      </w:pPr>
      <w:r w:rsidRPr="00B009E4">
        <w:t xml:space="preserve">Det ska noteras att texter i ansökan som är skrivna på andra språk än svenska (eller, i </w:t>
      </w:r>
      <w:r w:rsidR="0052516B">
        <w:t>ovanstående</w:t>
      </w:r>
      <w:r w:rsidR="0052516B" w:rsidRPr="00B009E4">
        <w:t xml:space="preserve"> </w:t>
      </w:r>
      <w:r w:rsidRPr="00B009E4">
        <w:t xml:space="preserve">fall, engelska), utöver vad som angivits ovan, inte leder till att ansökan förkastas. </w:t>
      </w:r>
      <w:r w:rsidR="00896EDE" w:rsidRPr="00B009E4">
        <w:t>Huvudmannen</w:t>
      </w:r>
      <w:r w:rsidRPr="00B009E4">
        <w:t xml:space="preserve"> har dock rätt att begära översättning av sådana texter på Entreprenörens bekostnad.</w:t>
      </w:r>
    </w:p>
    <w:p w14:paraId="565986BE" w14:textId="19D00B11" w:rsidR="0034606D" w:rsidRPr="00B009E4" w:rsidRDefault="0034606D" w:rsidP="00E5117F">
      <w:pPr>
        <w:pStyle w:val="Brdtext"/>
      </w:pPr>
      <w:r>
        <w:t>Entreprenören erhåller inte någon ersättning för upprättande av ansökan.</w:t>
      </w:r>
    </w:p>
    <w:p w14:paraId="700278CF" w14:textId="34B218D2" w:rsidR="009A7FBA" w:rsidRPr="00B32DDC" w:rsidRDefault="008B6A1C" w:rsidP="008B6A1C">
      <w:pPr>
        <w:pStyle w:val="Rubrik2"/>
      </w:pPr>
      <w:r w:rsidRPr="00B32DDC">
        <w:t>Handläggningstid och ansökans giltighet</w:t>
      </w:r>
    </w:p>
    <w:p w14:paraId="39BBD11B" w14:textId="77777777" w:rsidR="00A23893" w:rsidRPr="00B32DDC" w:rsidRDefault="00A23893" w:rsidP="00A23893">
      <w:pPr>
        <w:pStyle w:val="Brdtext"/>
        <w:rPr>
          <w:color w:val="000000" w:themeColor="text1"/>
        </w:rPr>
      </w:pPr>
      <w:r>
        <w:rPr>
          <w:color w:val="000000" w:themeColor="text1"/>
        </w:rPr>
        <w:t xml:space="preserve">Ansökan om att få delta i auktorisationssystemet kan lämnas löpande. </w:t>
      </w:r>
      <w:r w:rsidRPr="00B32DDC">
        <w:rPr>
          <w:color w:val="000000" w:themeColor="text1"/>
        </w:rPr>
        <w:t>Entreprenören ska vara bunden av sin ansökan i fyra</w:t>
      </w:r>
      <w:r>
        <w:rPr>
          <w:color w:val="000000" w:themeColor="text1"/>
        </w:rPr>
        <w:t xml:space="preserve"> (4)</w:t>
      </w:r>
      <w:r w:rsidRPr="00B32DDC">
        <w:rPr>
          <w:color w:val="000000" w:themeColor="text1"/>
        </w:rPr>
        <w:t xml:space="preserve"> månader efter inlämnande av ansökan. </w:t>
      </w:r>
    </w:p>
    <w:p w14:paraId="5BA33E45" w14:textId="0EECD6AA" w:rsidR="0090200B" w:rsidRPr="00B32DDC" w:rsidRDefault="00896EDE" w:rsidP="0090200B">
      <w:pPr>
        <w:pStyle w:val="Brdtext"/>
        <w:rPr>
          <w:color w:val="000000" w:themeColor="text1"/>
        </w:rPr>
      </w:pPr>
      <w:r w:rsidRPr="00B32DDC">
        <w:rPr>
          <w:color w:val="000000" w:themeColor="text1"/>
        </w:rPr>
        <w:t>Huvudmannen</w:t>
      </w:r>
      <w:r w:rsidR="0090200B" w:rsidRPr="00B32DDC">
        <w:rPr>
          <w:color w:val="000000" w:themeColor="text1"/>
        </w:rPr>
        <w:t xml:space="preserve"> ska ha möjlighet att träffa Entreprenören för genomgång av ansökan.</w:t>
      </w:r>
      <w:r w:rsidR="00787C0B">
        <w:rPr>
          <w:color w:val="000000" w:themeColor="text1"/>
        </w:rPr>
        <w:t xml:space="preserve"> Entreprenören står för sina egna kostnader för deltagande vid ett sådant möte.</w:t>
      </w:r>
    </w:p>
    <w:p w14:paraId="06E15F71" w14:textId="5690A789" w:rsidR="0090200B" w:rsidRDefault="0090200B" w:rsidP="0090200B">
      <w:pPr>
        <w:pStyle w:val="Brdtext"/>
        <w:rPr>
          <w:color w:val="000000" w:themeColor="text1"/>
        </w:rPr>
      </w:pPr>
      <w:r w:rsidRPr="00DE7B75">
        <w:rPr>
          <w:color w:val="000000" w:themeColor="text1"/>
        </w:rPr>
        <w:t xml:space="preserve">Beslut </w:t>
      </w:r>
      <w:r w:rsidR="0052516B" w:rsidRPr="00DE7B75">
        <w:rPr>
          <w:color w:val="000000" w:themeColor="text1"/>
        </w:rPr>
        <w:t xml:space="preserve">om tilldelning av auktorisation </w:t>
      </w:r>
      <w:r w:rsidR="0052516B">
        <w:rPr>
          <w:color w:val="000000" w:themeColor="text1"/>
        </w:rPr>
        <w:t>meddelas</w:t>
      </w:r>
      <w:r w:rsidR="0052516B" w:rsidRPr="00DE7B75">
        <w:rPr>
          <w:color w:val="000000" w:themeColor="text1"/>
        </w:rPr>
        <w:t xml:space="preserve"> </w:t>
      </w:r>
      <w:r w:rsidR="0052516B">
        <w:rPr>
          <w:color w:val="000000" w:themeColor="text1"/>
        </w:rPr>
        <w:t xml:space="preserve">löpande, dock </w:t>
      </w:r>
      <w:r w:rsidR="00DE7B75" w:rsidRPr="00DE7B75">
        <w:rPr>
          <w:color w:val="000000" w:themeColor="text1"/>
        </w:rPr>
        <w:t xml:space="preserve">senast inom </w:t>
      </w:r>
      <w:r w:rsidR="00DE7B75" w:rsidRPr="00810C70">
        <w:rPr>
          <w:color w:val="000000" w:themeColor="text1"/>
        </w:rPr>
        <w:t>sex (6) veckor</w:t>
      </w:r>
      <w:r w:rsidR="00DE7B75" w:rsidRPr="00DE7B75">
        <w:rPr>
          <w:color w:val="000000" w:themeColor="text1"/>
        </w:rPr>
        <w:t xml:space="preserve"> från </w:t>
      </w:r>
      <w:r w:rsidR="007820BA">
        <w:rPr>
          <w:color w:val="000000" w:themeColor="text1"/>
        </w:rPr>
        <w:t xml:space="preserve">komplett </w:t>
      </w:r>
      <w:r w:rsidR="0052516B" w:rsidRPr="00DE7B75">
        <w:rPr>
          <w:color w:val="000000" w:themeColor="text1"/>
        </w:rPr>
        <w:t>lämna</w:t>
      </w:r>
      <w:r w:rsidR="0052516B">
        <w:rPr>
          <w:color w:val="000000" w:themeColor="text1"/>
        </w:rPr>
        <w:t>d</w:t>
      </w:r>
      <w:r w:rsidR="0052516B" w:rsidRPr="00DE7B75">
        <w:rPr>
          <w:color w:val="000000" w:themeColor="text1"/>
        </w:rPr>
        <w:t xml:space="preserve"> </w:t>
      </w:r>
      <w:r w:rsidR="00DE7B75" w:rsidRPr="00DE7B75">
        <w:rPr>
          <w:color w:val="000000" w:themeColor="text1"/>
        </w:rPr>
        <w:t>ansökan.</w:t>
      </w:r>
    </w:p>
    <w:p w14:paraId="003BDAEA" w14:textId="45ECCD4A" w:rsidR="00ED1F09" w:rsidRPr="00B32DDC" w:rsidRDefault="00ED1F09" w:rsidP="00ED1F09">
      <w:pPr>
        <w:pStyle w:val="Rubrik2"/>
      </w:pPr>
      <w:r w:rsidRPr="00B32DDC">
        <w:t>Ansökningstidens utgång</w:t>
      </w:r>
    </w:p>
    <w:p w14:paraId="288C733D" w14:textId="5F64C7F1" w:rsidR="00ED1F09" w:rsidRDefault="00EC5D94" w:rsidP="00ED1F09">
      <w:r w:rsidRPr="00B32DDC">
        <w:t xml:space="preserve">Ansökan </w:t>
      </w:r>
      <w:r w:rsidR="00A23893">
        <w:t xml:space="preserve">ska vara Huvudmannen tillhanda under </w:t>
      </w:r>
      <w:r w:rsidRPr="00B32DDC">
        <w:t>auktorisationssystemets giltighetstid.</w:t>
      </w:r>
    </w:p>
    <w:p w14:paraId="2B12B925" w14:textId="36053929" w:rsidR="00794A29" w:rsidRPr="00B32DDC" w:rsidRDefault="00794A29" w:rsidP="00794A29">
      <w:pPr>
        <w:pStyle w:val="Rubrik2"/>
      </w:pPr>
      <w:r w:rsidRPr="00045863">
        <w:t>Hantering av personuppgifter som lämnas i samband med ansökan</w:t>
      </w:r>
    </w:p>
    <w:p w14:paraId="254ACA6F" w14:textId="0956B12C" w:rsidR="00061B6D" w:rsidRPr="00B32DDC" w:rsidRDefault="00061B6D" w:rsidP="00061B6D">
      <w:pPr>
        <w:pStyle w:val="Brdtext"/>
        <w:rPr>
          <w:color w:val="000000" w:themeColor="text1"/>
        </w:rPr>
      </w:pPr>
      <w:r w:rsidRPr="00B32DDC">
        <w:rPr>
          <w:color w:val="000000" w:themeColor="text1"/>
        </w:rPr>
        <w:t xml:space="preserve">I enlighet med tillämplig lagstiftning om personuppgifter är </w:t>
      </w:r>
      <w:r w:rsidR="00896EDE" w:rsidRPr="00B32DDC">
        <w:rPr>
          <w:color w:val="000000" w:themeColor="text1"/>
        </w:rPr>
        <w:t>Huvudmannen</w:t>
      </w:r>
      <w:r w:rsidRPr="00B32DDC">
        <w:rPr>
          <w:color w:val="000000" w:themeColor="text1"/>
        </w:rPr>
        <w:t xml:space="preserve"> skyldig att informera om följande:</w:t>
      </w:r>
    </w:p>
    <w:p w14:paraId="76952110" w14:textId="671A7225" w:rsidR="00061B6D" w:rsidRPr="00B32DDC" w:rsidRDefault="00061B6D" w:rsidP="00B0745B">
      <w:pPr>
        <w:pStyle w:val="Brdtext"/>
        <w:numPr>
          <w:ilvl w:val="0"/>
          <w:numId w:val="19"/>
        </w:numPr>
        <w:spacing w:after="0"/>
        <w:rPr>
          <w:color w:val="000000" w:themeColor="text1"/>
        </w:rPr>
      </w:pPr>
      <w:r w:rsidRPr="00B32DDC">
        <w:rPr>
          <w:color w:val="000000" w:themeColor="text1"/>
        </w:rPr>
        <w:t xml:space="preserve">Avlämnade personuppgifter (namn, adress, CV och andra uppgifter i ansökan som är direkt eller indirekt hänförliga till någon fysisk person) utgör </w:t>
      </w:r>
      <w:r w:rsidRPr="00B32DDC">
        <w:rPr>
          <w:color w:val="000000" w:themeColor="text1"/>
        </w:rPr>
        <w:lastRenderedPageBreak/>
        <w:t xml:space="preserve">personuppgifter enligt tillämplig lagstiftning om hantering av personuppgifter. </w:t>
      </w:r>
      <w:r w:rsidR="00896EDE" w:rsidRPr="00B32DDC">
        <w:rPr>
          <w:color w:val="000000" w:themeColor="text1"/>
        </w:rPr>
        <w:t>Huvudmannen</w:t>
      </w:r>
      <w:r w:rsidRPr="00B32DDC">
        <w:rPr>
          <w:color w:val="000000" w:themeColor="text1"/>
        </w:rPr>
        <w:t xml:space="preserve"> är personuppgiftsansvarig för behandlingen av sådana personuppgifter. </w:t>
      </w:r>
      <w:r w:rsidR="00896EDE" w:rsidRPr="00B32DDC">
        <w:rPr>
          <w:color w:val="000000" w:themeColor="text1"/>
        </w:rPr>
        <w:t>Huvudmannen</w:t>
      </w:r>
      <w:r w:rsidRPr="00B32DDC">
        <w:rPr>
          <w:color w:val="000000" w:themeColor="text1"/>
        </w:rPr>
        <w:t xml:space="preserve"> kommer enbart att behandla uppgivna personuppgifter för att kunna pröva, administrera och arkivera ansökan samt förvalta avtalet. Personuppgifterna kommer att behandlas av </w:t>
      </w:r>
      <w:r w:rsidR="00896EDE" w:rsidRPr="00B32DDC">
        <w:rPr>
          <w:color w:val="000000" w:themeColor="text1"/>
        </w:rPr>
        <w:t>Huvudmannen</w:t>
      </w:r>
      <w:r w:rsidRPr="00B32DDC">
        <w:rPr>
          <w:color w:val="000000" w:themeColor="text1"/>
        </w:rPr>
        <w:t xml:space="preserve"> och eventuellt anlitade </w:t>
      </w:r>
      <w:r w:rsidR="00896EDE" w:rsidRPr="00B32DDC">
        <w:rPr>
          <w:color w:val="000000" w:themeColor="text1"/>
        </w:rPr>
        <w:t>underentreprenör</w:t>
      </w:r>
      <w:r w:rsidRPr="00B32DDC">
        <w:rPr>
          <w:color w:val="000000" w:themeColor="text1"/>
        </w:rPr>
        <w:t xml:space="preserve">er som </w:t>
      </w:r>
      <w:r w:rsidR="00896EDE" w:rsidRPr="00B32DDC">
        <w:rPr>
          <w:color w:val="000000" w:themeColor="text1"/>
        </w:rPr>
        <w:t>Huvudmannen</w:t>
      </w:r>
      <w:r w:rsidRPr="00B32DDC">
        <w:rPr>
          <w:color w:val="000000" w:themeColor="text1"/>
        </w:rPr>
        <w:t xml:space="preserve"> anlitar.</w:t>
      </w:r>
    </w:p>
    <w:p w14:paraId="69F5A444" w14:textId="77777777" w:rsidR="00061B6D" w:rsidRPr="00B32DDC" w:rsidRDefault="00061B6D" w:rsidP="00B0745B">
      <w:pPr>
        <w:pStyle w:val="Brdtext"/>
        <w:numPr>
          <w:ilvl w:val="0"/>
          <w:numId w:val="19"/>
        </w:numPr>
        <w:spacing w:after="0"/>
        <w:rPr>
          <w:color w:val="000000" w:themeColor="text1"/>
        </w:rPr>
      </w:pPr>
      <w:r w:rsidRPr="00B32DDC">
        <w:rPr>
          <w:color w:val="000000" w:themeColor="text1"/>
        </w:rPr>
        <w:t>Arkivering och gallring av personuppgifter kommer att genomföras i enlighet med tillämplig lagstiftning.</w:t>
      </w:r>
    </w:p>
    <w:p w14:paraId="06923B95" w14:textId="7BD33B85" w:rsidR="00061B6D" w:rsidRPr="00B32DDC" w:rsidRDefault="00061B6D" w:rsidP="00B0745B">
      <w:pPr>
        <w:pStyle w:val="Brdtext"/>
        <w:numPr>
          <w:ilvl w:val="0"/>
          <w:numId w:val="19"/>
        </w:numPr>
        <w:spacing w:after="0"/>
        <w:rPr>
          <w:color w:val="000000" w:themeColor="text1"/>
        </w:rPr>
      </w:pPr>
      <w:r w:rsidRPr="00B32DDC">
        <w:rPr>
          <w:color w:val="000000" w:themeColor="text1"/>
        </w:rPr>
        <w:t xml:space="preserve">Om frågor skulle uppkomma rörande </w:t>
      </w:r>
      <w:r w:rsidR="00896EDE" w:rsidRPr="00B32DDC">
        <w:rPr>
          <w:color w:val="000000" w:themeColor="text1"/>
        </w:rPr>
        <w:t>Huvudmannen</w:t>
      </w:r>
      <w:r w:rsidRPr="00B32DDC">
        <w:rPr>
          <w:color w:val="000000" w:themeColor="text1"/>
        </w:rPr>
        <w:t>s behandling av personuppgifter</w:t>
      </w:r>
      <w:r w:rsidR="00BC5B9A">
        <w:rPr>
          <w:color w:val="000000" w:themeColor="text1"/>
        </w:rPr>
        <w:t>,</w:t>
      </w:r>
      <w:r w:rsidRPr="00B32DDC">
        <w:rPr>
          <w:color w:val="000000" w:themeColor="text1"/>
        </w:rPr>
        <w:t xml:space="preserve"> kontakta </w:t>
      </w:r>
      <w:r w:rsidR="00896EDE" w:rsidRPr="00B32DDC">
        <w:rPr>
          <w:color w:val="000000" w:themeColor="text1"/>
        </w:rPr>
        <w:t>Huvudmannen</w:t>
      </w:r>
      <w:r w:rsidRPr="00B32DDC">
        <w:rPr>
          <w:color w:val="000000" w:themeColor="text1"/>
        </w:rPr>
        <w:t>s dataskyddsombud.</w:t>
      </w:r>
    </w:p>
    <w:p w14:paraId="1D9F6163" w14:textId="77777777" w:rsidR="00B0745B" w:rsidRPr="00065FBD" w:rsidRDefault="00B0745B" w:rsidP="00B0745B">
      <w:pPr>
        <w:pStyle w:val="Brdtext"/>
        <w:spacing w:after="0"/>
        <w:ind w:left="720"/>
        <w:rPr>
          <w:color w:val="000000" w:themeColor="text1"/>
          <w:highlight w:val="yellow"/>
        </w:rPr>
      </w:pPr>
    </w:p>
    <w:p w14:paraId="05944ED3" w14:textId="77777777" w:rsidR="00794A29" w:rsidRPr="00B32DDC" w:rsidRDefault="00794A29" w:rsidP="00794A29">
      <w:pPr>
        <w:pStyle w:val="Rubrik2"/>
      </w:pPr>
      <w:r w:rsidRPr="00B32DDC">
        <w:t>Sekretess</w:t>
      </w:r>
    </w:p>
    <w:p w14:paraId="25A0B10C" w14:textId="77777777" w:rsidR="00794A29" w:rsidRPr="00B32DDC" w:rsidRDefault="00794A29" w:rsidP="00794A29">
      <w:pPr>
        <w:pStyle w:val="Brdtext"/>
        <w:rPr>
          <w:color w:val="000000" w:themeColor="text1"/>
        </w:rPr>
      </w:pPr>
      <w:r w:rsidRPr="00B32DDC">
        <w:rPr>
          <w:color w:val="000000" w:themeColor="text1"/>
        </w:rPr>
        <w:t>Ansökan blir, med inskickade bilagor, som huvudregel offentlig handling. Undantaget är delar av ansökan som omfattas av sekretess.</w:t>
      </w:r>
    </w:p>
    <w:p w14:paraId="69296894" w14:textId="786D0F9B" w:rsidR="00061B6D" w:rsidRPr="00B32DDC" w:rsidRDefault="00061B6D" w:rsidP="00794A29">
      <w:pPr>
        <w:pStyle w:val="Brdtext"/>
        <w:rPr>
          <w:color w:val="000000" w:themeColor="text1"/>
        </w:rPr>
      </w:pPr>
      <w:r w:rsidRPr="00B32DDC">
        <w:rPr>
          <w:color w:val="000000" w:themeColor="text1"/>
        </w:rPr>
        <w:t xml:space="preserve">Önskar </w:t>
      </w:r>
      <w:r w:rsidR="00B0745B" w:rsidRPr="00B32DDC">
        <w:rPr>
          <w:color w:val="000000" w:themeColor="text1"/>
        </w:rPr>
        <w:t>Entreprenör</w:t>
      </w:r>
      <w:r w:rsidR="00475953" w:rsidRPr="00B32DDC">
        <w:rPr>
          <w:color w:val="000000" w:themeColor="text1"/>
        </w:rPr>
        <w:t>en</w:t>
      </w:r>
      <w:r w:rsidRPr="00B32DDC">
        <w:rPr>
          <w:color w:val="000000" w:themeColor="text1"/>
        </w:rPr>
        <w:t xml:space="preserve"> att en viss uppgift eller vissa uppgifter i ans</w:t>
      </w:r>
      <w:r w:rsidR="00475953" w:rsidRPr="00B32DDC">
        <w:rPr>
          <w:color w:val="000000" w:themeColor="text1"/>
        </w:rPr>
        <w:t>ökan ska sekretessbeläggas</w:t>
      </w:r>
      <w:r w:rsidR="0052516B">
        <w:rPr>
          <w:color w:val="000000" w:themeColor="text1"/>
        </w:rPr>
        <w:t>,</w:t>
      </w:r>
      <w:r w:rsidR="00475953" w:rsidRPr="00B32DDC">
        <w:rPr>
          <w:color w:val="000000" w:themeColor="text1"/>
        </w:rPr>
        <w:t xml:space="preserve"> ska E</w:t>
      </w:r>
      <w:r w:rsidRPr="00B32DDC">
        <w:rPr>
          <w:color w:val="000000" w:themeColor="text1"/>
        </w:rPr>
        <w:t xml:space="preserve">ntreprenören ange i ansökan vilken eller vilka uppgifter som ska sekretessbeläggas samt skälen för det. </w:t>
      </w:r>
    </w:p>
    <w:p w14:paraId="20B4DC46" w14:textId="02F0F668" w:rsidR="00794A29" w:rsidRPr="00B32DDC" w:rsidRDefault="00794A29" w:rsidP="00794A29">
      <w:pPr>
        <w:pStyle w:val="Brdtext"/>
        <w:rPr>
          <w:color w:val="000000" w:themeColor="text1"/>
        </w:rPr>
      </w:pPr>
      <w:r w:rsidRPr="00B32DDC">
        <w:rPr>
          <w:color w:val="000000" w:themeColor="text1"/>
        </w:rPr>
        <w:t>En sekretessbedömning sker alltid i samband med att</w:t>
      </w:r>
      <w:r w:rsidR="00061B6D" w:rsidRPr="00B32DDC">
        <w:rPr>
          <w:color w:val="000000" w:themeColor="text1"/>
        </w:rPr>
        <w:t xml:space="preserve"> en handling begärs ut. Att en E</w:t>
      </w:r>
      <w:r w:rsidR="00AD4DAD" w:rsidRPr="00B32DDC">
        <w:rPr>
          <w:color w:val="000000" w:themeColor="text1"/>
        </w:rPr>
        <w:t>ntrepren</w:t>
      </w:r>
      <w:r w:rsidRPr="00B32DDC">
        <w:rPr>
          <w:color w:val="000000" w:themeColor="text1"/>
        </w:rPr>
        <w:t>ör har begärt sekretess för viss uppgift utgör ingen garanti för att uppgiften, vid prövning, kommer att anses omfattas av sekretess och inte lämnas ut. Ett beslut om att inte lämna ut en handling kan överklagas av den som begär ut handlingen.</w:t>
      </w:r>
    </w:p>
    <w:p w14:paraId="23A23557" w14:textId="252A275C" w:rsidR="00794A29" w:rsidRPr="005A10BC" w:rsidRDefault="00CF034E" w:rsidP="00CF034E">
      <w:pPr>
        <w:pStyle w:val="Rubrik2"/>
        <w:numPr>
          <w:ilvl w:val="0"/>
          <w:numId w:val="18"/>
        </w:numPr>
      </w:pPr>
      <w:r w:rsidRPr="005A10BC">
        <w:t>PRÖVNING AV ENTREPRENÖREN</w:t>
      </w:r>
    </w:p>
    <w:p w14:paraId="03328D49" w14:textId="77777777" w:rsidR="00CF034E" w:rsidRPr="00065FBD" w:rsidRDefault="00CF034E" w:rsidP="006216C8">
      <w:pPr>
        <w:pStyle w:val="eAvropBrd"/>
        <w:rPr>
          <w:highlight w:val="yellow"/>
        </w:rPr>
      </w:pPr>
    </w:p>
    <w:p w14:paraId="5C0E62C3" w14:textId="77777777" w:rsidR="00A96877" w:rsidRPr="00EE6523" w:rsidRDefault="00A96877" w:rsidP="00AB4188">
      <w:pPr>
        <w:pStyle w:val="Rubrik2"/>
      </w:pPr>
      <w:r w:rsidRPr="00EE6523">
        <w:t>Ansökningsprocessen</w:t>
      </w:r>
    </w:p>
    <w:p w14:paraId="2EEFC7CE" w14:textId="0C26ABA8" w:rsidR="005C1D4F" w:rsidRDefault="00D50344" w:rsidP="005C1D4F">
      <w:pPr>
        <w:pStyle w:val="Brdtext"/>
        <w:rPr>
          <w:color w:val="000000" w:themeColor="text1"/>
        </w:rPr>
      </w:pPr>
      <w:r w:rsidRPr="00EE6523">
        <w:rPr>
          <w:color w:val="000000" w:themeColor="text1"/>
        </w:rPr>
        <w:t>Entreprenör</w:t>
      </w:r>
      <w:r w:rsidR="00475953" w:rsidRPr="00EE6523">
        <w:rPr>
          <w:color w:val="000000" w:themeColor="text1"/>
        </w:rPr>
        <w:t>er</w:t>
      </w:r>
      <w:r w:rsidR="005C1D4F" w:rsidRPr="00EE6523">
        <w:rPr>
          <w:color w:val="000000" w:themeColor="text1"/>
        </w:rPr>
        <w:t xml:space="preserve"> som efter prövning uppfyller kraven i de</w:t>
      </w:r>
      <w:r w:rsidRPr="00EE6523">
        <w:rPr>
          <w:color w:val="000000" w:themeColor="text1"/>
        </w:rPr>
        <w:t>n</w:t>
      </w:r>
      <w:r w:rsidR="00770527">
        <w:rPr>
          <w:color w:val="000000" w:themeColor="text1"/>
        </w:rPr>
        <w:t xml:space="preserve"> här</w:t>
      </w:r>
      <w:r w:rsidR="005C1D4F" w:rsidRPr="00EE6523">
        <w:rPr>
          <w:color w:val="000000" w:themeColor="text1"/>
        </w:rPr>
        <w:t xml:space="preserve"> </w:t>
      </w:r>
      <w:r w:rsidRPr="00EE6523">
        <w:rPr>
          <w:color w:val="000000" w:themeColor="text1"/>
        </w:rPr>
        <w:t>inbjudan</w:t>
      </w:r>
      <w:r w:rsidR="005C1D4F" w:rsidRPr="00EE6523">
        <w:rPr>
          <w:color w:val="000000" w:themeColor="text1"/>
        </w:rPr>
        <w:t xml:space="preserve"> blir godkänd</w:t>
      </w:r>
      <w:r w:rsidR="00475953" w:rsidRPr="00EE6523">
        <w:rPr>
          <w:color w:val="000000" w:themeColor="text1"/>
        </w:rPr>
        <w:t>a</w:t>
      </w:r>
      <w:r w:rsidR="005C1D4F" w:rsidRPr="00EE6523">
        <w:rPr>
          <w:color w:val="000000" w:themeColor="text1"/>
        </w:rPr>
        <w:t xml:space="preserve"> som </w:t>
      </w:r>
      <w:r w:rsidR="00B0745B" w:rsidRPr="00EE6523">
        <w:rPr>
          <w:color w:val="000000" w:themeColor="text1"/>
        </w:rPr>
        <w:t>e</w:t>
      </w:r>
      <w:r w:rsidRPr="00EE6523">
        <w:rPr>
          <w:color w:val="000000" w:themeColor="text1"/>
        </w:rPr>
        <w:t>ntreprenör</w:t>
      </w:r>
      <w:r w:rsidR="00475953" w:rsidRPr="00EE6523">
        <w:rPr>
          <w:color w:val="000000" w:themeColor="text1"/>
        </w:rPr>
        <w:t>er</w:t>
      </w:r>
      <w:r w:rsidR="005C1D4F" w:rsidRPr="00EE6523">
        <w:rPr>
          <w:color w:val="000000" w:themeColor="text1"/>
        </w:rPr>
        <w:t xml:space="preserve"> inom auktorisationssystemet. </w:t>
      </w:r>
      <w:r w:rsidR="00896EDE" w:rsidRPr="00EE6523">
        <w:rPr>
          <w:color w:val="000000" w:themeColor="text1"/>
        </w:rPr>
        <w:t>Huvudmannen</w:t>
      </w:r>
      <w:r w:rsidR="005C1D4F" w:rsidRPr="00EE6523">
        <w:rPr>
          <w:color w:val="000000" w:themeColor="text1"/>
        </w:rPr>
        <w:t xml:space="preserve"> ansvarar för att godkänna och bedöma inkomna ansökningar. Beslut om godkännande av sökande fattas löpande av </w:t>
      </w:r>
      <w:r w:rsidR="00896EDE" w:rsidRPr="00EE6523">
        <w:rPr>
          <w:color w:val="000000" w:themeColor="text1"/>
        </w:rPr>
        <w:t>Huvudmannen</w:t>
      </w:r>
      <w:r w:rsidR="005C1D4F" w:rsidRPr="00EE6523">
        <w:rPr>
          <w:color w:val="000000" w:themeColor="text1"/>
        </w:rPr>
        <w:t xml:space="preserve">. Avtal mellan </w:t>
      </w:r>
      <w:r w:rsidR="00896EDE" w:rsidRPr="00EE6523">
        <w:rPr>
          <w:color w:val="000000" w:themeColor="text1"/>
        </w:rPr>
        <w:t>Huvudmannen</w:t>
      </w:r>
      <w:r w:rsidR="005C1D4F" w:rsidRPr="00EE6523">
        <w:rPr>
          <w:color w:val="000000" w:themeColor="text1"/>
        </w:rPr>
        <w:t xml:space="preserve"> och </w:t>
      </w:r>
      <w:r w:rsidRPr="00EE6523">
        <w:rPr>
          <w:color w:val="000000" w:themeColor="text1"/>
        </w:rPr>
        <w:t>Entrepren</w:t>
      </w:r>
      <w:r w:rsidR="005C1D4F" w:rsidRPr="00EE6523">
        <w:rPr>
          <w:color w:val="000000" w:themeColor="text1"/>
        </w:rPr>
        <w:t>ör</w:t>
      </w:r>
      <w:r w:rsidR="00B0745B" w:rsidRPr="00EE6523">
        <w:rPr>
          <w:color w:val="000000" w:themeColor="text1"/>
        </w:rPr>
        <w:t>er (</w:t>
      </w:r>
      <w:r w:rsidR="00B0745B" w:rsidRPr="00A529DD">
        <w:rPr>
          <w:color w:val="000000" w:themeColor="text1"/>
        </w:rPr>
        <w:t>Auktorisationsavtal)</w:t>
      </w:r>
      <w:r w:rsidR="005C1D4F" w:rsidRPr="00A529DD">
        <w:rPr>
          <w:color w:val="000000" w:themeColor="text1"/>
        </w:rPr>
        <w:t xml:space="preserve"> </w:t>
      </w:r>
      <w:r w:rsidR="005A10BC" w:rsidRPr="00A529DD">
        <w:rPr>
          <w:color w:val="000000" w:themeColor="text1"/>
        </w:rPr>
        <w:t xml:space="preserve">enligt Bilaga </w:t>
      </w:r>
      <w:r w:rsidR="008D7694" w:rsidRPr="00A529DD">
        <w:rPr>
          <w:color w:val="000000" w:themeColor="text1"/>
        </w:rPr>
        <w:t>1</w:t>
      </w:r>
      <w:r w:rsidR="005A10BC" w:rsidRPr="00A529DD">
        <w:rPr>
          <w:color w:val="000000" w:themeColor="text1"/>
        </w:rPr>
        <w:t xml:space="preserve"> </w:t>
      </w:r>
      <w:r w:rsidR="005C1D4F" w:rsidRPr="00A529DD">
        <w:rPr>
          <w:color w:val="000000" w:themeColor="text1"/>
        </w:rPr>
        <w:t xml:space="preserve">tecknas i </w:t>
      </w:r>
      <w:r w:rsidR="005C1D4F" w:rsidRPr="0065112C">
        <w:rPr>
          <w:color w:val="000000" w:themeColor="text1"/>
        </w:rPr>
        <w:t>direkt anslutning till godkännandet</w:t>
      </w:r>
      <w:r w:rsidRPr="0065112C">
        <w:rPr>
          <w:color w:val="000000" w:themeColor="text1"/>
        </w:rPr>
        <w:t xml:space="preserve"> och samtliga godkända entreprenörer kommer att publiceras på </w:t>
      </w:r>
      <w:r w:rsidR="00896EDE" w:rsidRPr="0065112C">
        <w:rPr>
          <w:color w:val="000000" w:themeColor="text1"/>
        </w:rPr>
        <w:t>Huvudmannen</w:t>
      </w:r>
      <w:r w:rsidRPr="0065112C">
        <w:rPr>
          <w:color w:val="000000" w:themeColor="text1"/>
        </w:rPr>
        <w:t xml:space="preserve">s webbplats </w:t>
      </w:r>
      <w:hyperlink r:id="rId13" w:history="1">
        <w:r w:rsidR="0065112C" w:rsidRPr="0065112C">
          <w:rPr>
            <w:rStyle w:val="Hyperlnk"/>
          </w:rPr>
          <w:t>https://renhallningen-kristianstad.se/godkanda-avfallsentreprenorer/</w:t>
        </w:r>
      </w:hyperlink>
      <w:r w:rsidR="0065112C" w:rsidRPr="0065112C">
        <w:t>.</w:t>
      </w:r>
    </w:p>
    <w:p w14:paraId="3FD0F211" w14:textId="0FD9E801" w:rsidR="005C1D4F" w:rsidRPr="005A10BC" w:rsidRDefault="005A10BC" w:rsidP="00A96877">
      <w:pPr>
        <w:pStyle w:val="Brdtext"/>
        <w:rPr>
          <w:color w:val="000000" w:themeColor="text1"/>
        </w:rPr>
      </w:pPr>
      <w:r w:rsidRPr="00B32DDC">
        <w:rPr>
          <w:color w:val="000000" w:themeColor="text1"/>
        </w:rPr>
        <w:t>Auktoriserade entreprenörer tecknar därefter avtal med</w:t>
      </w:r>
      <w:r w:rsidR="00C9570E">
        <w:rPr>
          <w:color w:val="000000" w:themeColor="text1"/>
        </w:rPr>
        <w:t xml:space="preserve"> </w:t>
      </w:r>
      <w:r w:rsidR="000D5282">
        <w:rPr>
          <w:color w:val="000000" w:themeColor="text1"/>
        </w:rPr>
        <w:t>Avfallslämnare</w:t>
      </w:r>
      <w:r w:rsidR="005B01A5">
        <w:rPr>
          <w:color w:val="000000" w:themeColor="text1"/>
        </w:rPr>
        <w:t xml:space="preserve"> inom Området. Endast a</w:t>
      </w:r>
      <w:r w:rsidRPr="00B32DDC">
        <w:rPr>
          <w:color w:val="000000" w:themeColor="text1"/>
        </w:rPr>
        <w:t>uktoriserade entreprenörer kan teckna avtal med</w:t>
      </w:r>
      <w:r w:rsidR="000D5282">
        <w:rPr>
          <w:color w:val="000000" w:themeColor="text1"/>
        </w:rPr>
        <w:t xml:space="preserve"> Avfallslämnare</w:t>
      </w:r>
      <w:r w:rsidR="00C9570E">
        <w:rPr>
          <w:color w:val="000000" w:themeColor="text1"/>
        </w:rPr>
        <w:t xml:space="preserve">. </w:t>
      </w:r>
      <w:r w:rsidR="005C1D4F" w:rsidRPr="005A10BC">
        <w:rPr>
          <w:color w:val="000000" w:themeColor="text1"/>
        </w:rPr>
        <w:t>Priser för tjänst</w:t>
      </w:r>
      <w:r w:rsidRPr="005A10BC">
        <w:rPr>
          <w:color w:val="000000" w:themeColor="text1"/>
        </w:rPr>
        <w:t>erna</w:t>
      </w:r>
      <w:r w:rsidR="005C1D4F" w:rsidRPr="005A10BC">
        <w:rPr>
          <w:color w:val="000000" w:themeColor="text1"/>
        </w:rPr>
        <w:t xml:space="preserve"> får ej överstiga i </w:t>
      </w:r>
      <w:r w:rsidR="005C1D4F" w:rsidRPr="00AD58DE">
        <w:rPr>
          <w:color w:val="000000" w:themeColor="text1"/>
        </w:rPr>
        <w:t>avfallstaxan</w:t>
      </w:r>
      <w:r w:rsidR="005C1D4F" w:rsidRPr="005A10BC">
        <w:rPr>
          <w:color w:val="000000" w:themeColor="text1"/>
        </w:rPr>
        <w:t xml:space="preserve"> fastställd maxtax</w:t>
      </w:r>
      <w:r w:rsidR="00BC5B9A">
        <w:rPr>
          <w:color w:val="000000" w:themeColor="text1"/>
        </w:rPr>
        <w:t>a</w:t>
      </w:r>
      <w:r w:rsidR="008E7AF2" w:rsidRPr="005A10BC">
        <w:rPr>
          <w:color w:val="000000" w:themeColor="text1"/>
        </w:rPr>
        <w:t xml:space="preserve">. </w:t>
      </w:r>
    </w:p>
    <w:p w14:paraId="70061BDD" w14:textId="77777777" w:rsidR="009F1D05" w:rsidRDefault="009F1D05">
      <w:pPr>
        <w:spacing w:after="0" w:line="240" w:lineRule="auto"/>
        <w:rPr>
          <w:rFonts w:ascii="Arial" w:hAnsi="Arial"/>
          <w:b/>
          <w:sz w:val="24"/>
        </w:rPr>
      </w:pPr>
      <w:r>
        <w:br w:type="page"/>
      </w:r>
    </w:p>
    <w:p w14:paraId="0827AB5C" w14:textId="0D401F86" w:rsidR="00A96877" w:rsidRPr="005A10BC" w:rsidRDefault="00A96877" w:rsidP="00D50344">
      <w:pPr>
        <w:pStyle w:val="Rubrik2"/>
      </w:pPr>
      <w:r w:rsidRPr="005A10BC">
        <w:lastRenderedPageBreak/>
        <w:t>Tillstånd</w:t>
      </w:r>
    </w:p>
    <w:p w14:paraId="20FF5BF5" w14:textId="48836A32" w:rsidR="00A057EE" w:rsidRPr="005A10BC" w:rsidRDefault="00A057EE" w:rsidP="00A057EE">
      <w:r w:rsidRPr="005A10BC">
        <w:t>Entreprenör</w:t>
      </w:r>
      <w:r w:rsidR="00475953" w:rsidRPr="005A10BC">
        <w:t>er</w:t>
      </w:r>
      <w:r w:rsidRPr="005A10BC">
        <w:t xml:space="preserve"> ska ha erforderliga tillstånd för att transportera och hantera</w:t>
      </w:r>
      <w:r w:rsidR="002C03C8" w:rsidRPr="005A10BC">
        <w:t xml:space="preserve"> </w:t>
      </w:r>
      <w:r w:rsidRPr="005A10BC">
        <w:t xml:space="preserve">icke-farligt avfall. </w:t>
      </w:r>
      <w:r w:rsidR="002C03C8" w:rsidRPr="005A10BC">
        <w:t xml:space="preserve">Kopia på sådana tillstånd ska skickas till </w:t>
      </w:r>
      <w:r w:rsidR="00896EDE" w:rsidRPr="005A10BC">
        <w:t>Huvudmannen</w:t>
      </w:r>
      <w:r w:rsidR="002C03C8" w:rsidRPr="005A10BC">
        <w:t xml:space="preserve"> på dennes begäran</w:t>
      </w:r>
      <w:r w:rsidR="00475953" w:rsidRPr="005A10BC">
        <w:t>. I övrigt ska Entreprenörer</w:t>
      </w:r>
      <w:r w:rsidRPr="005A10BC">
        <w:t xml:space="preserve"> vara väl insatt i och uppfylla gällande lagar, regler och anvisningar samt inneha de tillstånd som behövs vid varje tidpunkt för att utföra det som avtalats.</w:t>
      </w:r>
    </w:p>
    <w:p w14:paraId="24FFB63B" w14:textId="77777777" w:rsidR="00A96877" w:rsidRPr="005A10BC" w:rsidRDefault="00A96877" w:rsidP="002D6056">
      <w:pPr>
        <w:pStyle w:val="Rubrik2"/>
        <w:rPr>
          <w:shd w:val="clear" w:color="auto" w:fill="FFFFFF"/>
        </w:rPr>
      </w:pPr>
      <w:r w:rsidRPr="005A10BC">
        <w:rPr>
          <w:shd w:val="clear" w:color="auto" w:fill="FFFFFF"/>
        </w:rPr>
        <w:t>Registrering</w:t>
      </w:r>
    </w:p>
    <w:p w14:paraId="0A363289" w14:textId="34371369" w:rsidR="00DA5DBF" w:rsidRPr="005A10BC" w:rsidRDefault="00007EA9" w:rsidP="00DA5DBF">
      <w:pPr>
        <w:pStyle w:val="Brdtext"/>
        <w:rPr>
          <w:color w:val="000000" w:themeColor="text1"/>
        </w:rPr>
      </w:pPr>
      <w:r w:rsidRPr="005A10BC">
        <w:rPr>
          <w:color w:val="000000" w:themeColor="text1"/>
        </w:rPr>
        <w:t>Entreprenöre</w:t>
      </w:r>
      <w:r w:rsidR="00B0745B" w:rsidRPr="005A10BC">
        <w:rPr>
          <w:color w:val="000000" w:themeColor="text1"/>
        </w:rPr>
        <w:t>r</w:t>
      </w:r>
      <w:r w:rsidR="00DA5DBF" w:rsidRPr="005A10BC">
        <w:rPr>
          <w:color w:val="000000" w:themeColor="text1"/>
        </w:rPr>
        <w:t xml:space="preserve"> ska ha fullgjort sina skyldigheter avseende inbetalning av skatter och socialförsäkringsavgifter samt vara registrerad</w:t>
      </w:r>
      <w:r w:rsidR="00475953" w:rsidRPr="005A10BC">
        <w:rPr>
          <w:color w:val="000000" w:themeColor="text1"/>
        </w:rPr>
        <w:t>e</w:t>
      </w:r>
      <w:r w:rsidR="00DA5DBF" w:rsidRPr="005A10BC">
        <w:rPr>
          <w:color w:val="000000" w:themeColor="text1"/>
        </w:rPr>
        <w:t xml:space="preserve"> i aktiebolags- eller handelsregister eller motsvarande register, som förs i det land där </w:t>
      </w:r>
      <w:r w:rsidR="00890A43" w:rsidRPr="005A10BC">
        <w:rPr>
          <w:color w:val="000000" w:themeColor="text1"/>
        </w:rPr>
        <w:t>Entreprenörens</w:t>
      </w:r>
      <w:r w:rsidR="00DA5DBF" w:rsidRPr="005A10BC">
        <w:rPr>
          <w:color w:val="000000" w:themeColor="text1"/>
        </w:rPr>
        <w:t xml:space="preserve"> verksamhet är etablerad. </w:t>
      </w:r>
      <w:r w:rsidR="00890A43" w:rsidRPr="005A10BC">
        <w:rPr>
          <w:color w:val="000000" w:themeColor="text1"/>
        </w:rPr>
        <w:t>Entreprenöre</w:t>
      </w:r>
      <w:r w:rsidR="00B0745B" w:rsidRPr="005A10BC">
        <w:rPr>
          <w:color w:val="000000" w:themeColor="text1"/>
        </w:rPr>
        <w:t>r</w:t>
      </w:r>
      <w:r w:rsidR="00DA5DBF" w:rsidRPr="005A10BC">
        <w:rPr>
          <w:color w:val="000000" w:themeColor="text1"/>
        </w:rPr>
        <w:t xml:space="preserve"> ska även vara registrerad</w:t>
      </w:r>
      <w:r w:rsidR="00475953" w:rsidRPr="005A10BC">
        <w:rPr>
          <w:color w:val="000000" w:themeColor="text1"/>
        </w:rPr>
        <w:t>e</w:t>
      </w:r>
      <w:r w:rsidR="00DA5DBF" w:rsidRPr="005A10BC">
        <w:rPr>
          <w:color w:val="000000" w:themeColor="text1"/>
        </w:rPr>
        <w:t xml:space="preserve"> för mervärdesskatt samt inneha F-skattebevis.</w:t>
      </w:r>
    </w:p>
    <w:p w14:paraId="5C3D6CE3" w14:textId="1008E745" w:rsidR="00DA5DBF" w:rsidRPr="005A10BC" w:rsidRDefault="00DA5DBF" w:rsidP="00DA5DBF">
      <w:pPr>
        <w:pStyle w:val="Brdtext"/>
        <w:rPr>
          <w:color w:val="000000" w:themeColor="text1"/>
        </w:rPr>
      </w:pPr>
      <w:r w:rsidRPr="005A10BC">
        <w:rPr>
          <w:color w:val="000000" w:themeColor="text1"/>
        </w:rPr>
        <w:t xml:space="preserve">Ovanstående krav gäller även för företag vars kapacitet åberopas och eventuellt anlitade </w:t>
      </w:r>
      <w:r w:rsidR="00896EDE" w:rsidRPr="005A10BC">
        <w:rPr>
          <w:color w:val="000000" w:themeColor="text1"/>
        </w:rPr>
        <w:t>underentreprenör</w:t>
      </w:r>
      <w:r w:rsidRPr="005A10BC">
        <w:rPr>
          <w:color w:val="000000" w:themeColor="text1"/>
        </w:rPr>
        <w:t>er.</w:t>
      </w:r>
    </w:p>
    <w:p w14:paraId="4C0BC5A5" w14:textId="77777777" w:rsidR="00A96877" w:rsidRPr="005A10BC" w:rsidRDefault="00A96877" w:rsidP="00890A43">
      <w:pPr>
        <w:pStyle w:val="Rubrik2"/>
        <w:rPr>
          <w:shd w:val="clear" w:color="auto" w:fill="FFFFFF"/>
        </w:rPr>
      </w:pPr>
      <w:r w:rsidRPr="005A10BC">
        <w:rPr>
          <w:shd w:val="clear" w:color="auto" w:fill="FFFFFF"/>
        </w:rPr>
        <w:t>Ekonomi</w:t>
      </w:r>
    </w:p>
    <w:p w14:paraId="43988F56" w14:textId="40C68ADF" w:rsidR="00B51FEC" w:rsidRPr="00B51FEC" w:rsidRDefault="008E09F1" w:rsidP="00B51FEC">
      <w:pPr>
        <w:pStyle w:val="Brdtext"/>
        <w:rPr>
          <w:color w:val="000000" w:themeColor="text1"/>
        </w:rPr>
      </w:pPr>
      <w:r w:rsidRPr="005A10BC">
        <w:rPr>
          <w:color w:val="000000" w:themeColor="text1"/>
        </w:rPr>
        <w:t>Entreprenöre</w:t>
      </w:r>
      <w:r w:rsidR="00B0745B" w:rsidRPr="005A10BC">
        <w:rPr>
          <w:color w:val="000000" w:themeColor="text1"/>
        </w:rPr>
        <w:t>r</w:t>
      </w:r>
      <w:r w:rsidR="00DA5DBF" w:rsidRPr="005A10BC">
        <w:rPr>
          <w:color w:val="000000" w:themeColor="text1"/>
        </w:rPr>
        <w:t xml:space="preserve"> ska ha en stabil ekonomisk ställning och en ordnad ekonomi. </w:t>
      </w:r>
      <w:r w:rsidR="00B51FEC">
        <w:rPr>
          <w:color w:val="000000" w:themeColor="text1"/>
        </w:rPr>
        <w:t>Entreprenörer</w:t>
      </w:r>
      <w:r w:rsidR="00B51FEC" w:rsidRPr="00B51FEC">
        <w:rPr>
          <w:color w:val="000000" w:themeColor="text1"/>
        </w:rPr>
        <w:t xml:space="preserve"> skall ha en kreditvärdighet motsvarande lägst riskklass 3 enligt UC:s riskklasser eller annan motsvarande kreditvärdighetsbedömning. Huvudmannen kommer att kontrollera Entreprenörens rating i UC och därför behöver inte intyg om detta bifogas ansökan.</w:t>
      </w:r>
    </w:p>
    <w:p w14:paraId="4018AC86" w14:textId="5C822298" w:rsidR="00DA5DBF" w:rsidRPr="005A10BC" w:rsidRDefault="00DA5DBF" w:rsidP="00DA5DBF">
      <w:pPr>
        <w:pStyle w:val="Brdtext"/>
        <w:rPr>
          <w:color w:val="000000" w:themeColor="text1"/>
        </w:rPr>
      </w:pPr>
      <w:r w:rsidRPr="005A10BC">
        <w:rPr>
          <w:color w:val="000000" w:themeColor="text1"/>
        </w:rPr>
        <w:t xml:space="preserve">Skulle </w:t>
      </w:r>
      <w:r w:rsidR="00B0745B" w:rsidRPr="005A10BC">
        <w:rPr>
          <w:color w:val="000000" w:themeColor="text1"/>
        </w:rPr>
        <w:t>Entreprenörer</w:t>
      </w:r>
      <w:r w:rsidRPr="005A10BC">
        <w:rPr>
          <w:color w:val="000000" w:themeColor="text1"/>
        </w:rPr>
        <w:t xml:space="preserve"> ha en lägre eller ingen riskklass/rating kan de ändå anses uppfylla kravet om anledningen till den lägre klassificeringen/ratingen redovisas och inte är hänförlig till faktorer som inverkar på </w:t>
      </w:r>
      <w:r w:rsidR="00C428D4" w:rsidRPr="005A10BC">
        <w:rPr>
          <w:color w:val="000000" w:themeColor="text1"/>
        </w:rPr>
        <w:t>Entreprenörens</w:t>
      </w:r>
      <w:r w:rsidRPr="005A10BC">
        <w:rPr>
          <w:color w:val="000000" w:themeColor="text1"/>
        </w:rPr>
        <w:t xml:space="preserve"> ekonomiska stabilitet. Förklaring till lägre eller ingen rating ska snarast göras till </w:t>
      </w:r>
      <w:r w:rsidR="00896EDE" w:rsidRPr="005A10BC">
        <w:rPr>
          <w:color w:val="000000" w:themeColor="text1"/>
        </w:rPr>
        <w:t>Huvudmannen</w:t>
      </w:r>
      <w:r w:rsidRPr="005A10BC">
        <w:rPr>
          <w:color w:val="000000" w:themeColor="text1"/>
        </w:rPr>
        <w:t>.</w:t>
      </w:r>
    </w:p>
    <w:p w14:paraId="0D9F5B89" w14:textId="07761463" w:rsidR="00DA5DBF" w:rsidRPr="005A10BC" w:rsidRDefault="00DA5DBF" w:rsidP="00DA5DBF">
      <w:pPr>
        <w:pStyle w:val="Brdtext"/>
        <w:rPr>
          <w:color w:val="000000" w:themeColor="text1"/>
        </w:rPr>
      </w:pPr>
      <w:r w:rsidRPr="005A10BC">
        <w:rPr>
          <w:color w:val="000000" w:themeColor="text1"/>
        </w:rPr>
        <w:t xml:space="preserve">I det fall </w:t>
      </w:r>
      <w:r w:rsidR="00B0745B" w:rsidRPr="005A10BC">
        <w:rPr>
          <w:color w:val="000000" w:themeColor="text1"/>
        </w:rPr>
        <w:t>Entreprenörer</w:t>
      </w:r>
      <w:r w:rsidR="00C428D4" w:rsidRPr="005A10BC">
        <w:rPr>
          <w:color w:val="000000" w:themeColor="text1"/>
        </w:rPr>
        <w:t>s</w:t>
      </w:r>
      <w:r w:rsidRPr="005A10BC">
        <w:rPr>
          <w:color w:val="000000" w:themeColor="text1"/>
        </w:rPr>
        <w:t xml:space="preserve"> ekonomiska stabilitet garanteras av moderbolag eller annan garant ska namnet på denne anges i ansökan och </w:t>
      </w:r>
      <w:r w:rsidR="00896EDE" w:rsidRPr="005A10BC">
        <w:rPr>
          <w:color w:val="000000" w:themeColor="text1"/>
        </w:rPr>
        <w:t>Huvudmannen</w:t>
      </w:r>
      <w:r w:rsidRPr="005A10BC">
        <w:rPr>
          <w:color w:val="000000" w:themeColor="text1"/>
        </w:rPr>
        <w:t xml:space="preserve"> förbehåller sig rätten att inhämta intyget. Intyget ska vara undertecknat av garantens behöriga företrädare.</w:t>
      </w:r>
    </w:p>
    <w:p w14:paraId="15870E63" w14:textId="6B840F48" w:rsidR="00A96877" w:rsidRPr="005A10BC" w:rsidRDefault="00A96877" w:rsidP="00C428D4">
      <w:pPr>
        <w:pStyle w:val="Rubrik2"/>
        <w:rPr>
          <w:shd w:val="clear" w:color="auto" w:fill="FFFFFF"/>
        </w:rPr>
      </w:pPr>
      <w:r w:rsidRPr="005A10BC">
        <w:rPr>
          <w:shd w:val="clear" w:color="auto" w:fill="FFFFFF"/>
        </w:rPr>
        <w:t xml:space="preserve">Uteslutning av </w:t>
      </w:r>
      <w:r w:rsidR="00C428D4" w:rsidRPr="005A10BC">
        <w:rPr>
          <w:shd w:val="clear" w:color="auto" w:fill="FFFFFF"/>
        </w:rPr>
        <w:t>Entreprenör</w:t>
      </w:r>
    </w:p>
    <w:p w14:paraId="4700B96F" w14:textId="4FFB63B2" w:rsidR="00B51616" w:rsidRPr="005A10BC" w:rsidRDefault="00C428D4" w:rsidP="00B51616">
      <w:pPr>
        <w:pStyle w:val="Brdtext"/>
      </w:pPr>
      <w:r w:rsidRPr="005A10BC">
        <w:t>Entreprenör</w:t>
      </w:r>
      <w:r w:rsidR="00B51616" w:rsidRPr="005A10BC">
        <w:t xml:space="preserve"> kommer att uteslutas från deltagande i auktorisationssystemet om de</w:t>
      </w:r>
      <w:r w:rsidR="00BC5B9A">
        <w:t>nne</w:t>
      </w:r>
      <w:r w:rsidR="00B0745B" w:rsidRPr="005A10BC">
        <w:t>,</w:t>
      </w:r>
      <w:r w:rsidR="00B51616" w:rsidRPr="005A10BC">
        <w:t xml:space="preserve"> eller företrädare för de</w:t>
      </w:r>
      <w:r w:rsidR="00BC5B9A">
        <w:t>nne</w:t>
      </w:r>
      <w:r w:rsidR="00B51616" w:rsidRPr="005A10BC">
        <w:t xml:space="preserve"> (om </w:t>
      </w:r>
      <w:r w:rsidR="00B0745B" w:rsidRPr="005A10BC">
        <w:t>entreprenören</w:t>
      </w:r>
      <w:r w:rsidR="00B51616" w:rsidRPr="005A10BC">
        <w:t> är en juridisk person)</w:t>
      </w:r>
      <w:r w:rsidR="00B0745B" w:rsidRPr="005A10BC">
        <w:t>,</w:t>
      </w:r>
      <w:r w:rsidR="00B51616" w:rsidRPr="005A10BC">
        <w:t xml:space="preserve"> faller inom uteslutningsgrunderna avseende brott i 13 kap. 1 § </w:t>
      </w:r>
      <w:r w:rsidRPr="005A10BC">
        <w:t>Lagen (2016:1145) om offentlig upphandling (</w:t>
      </w:r>
      <w:r w:rsidR="00B51616" w:rsidRPr="005A10BC">
        <w:t>LOU</w:t>
      </w:r>
      <w:r w:rsidRPr="005A10BC">
        <w:t>)</w:t>
      </w:r>
      <w:r w:rsidR="00B51616" w:rsidRPr="005A10BC">
        <w:t xml:space="preserve">. Företag vars kapacitet åberopas eller eventuellt anlitade </w:t>
      </w:r>
      <w:r w:rsidR="00896EDE" w:rsidRPr="005A10BC">
        <w:t>underentreprenör</w:t>
      </w:r>
      <w:r w:rsidR="00B51616" w:rsidRPr="005A10BC">
        <w:t>er</w:t>
      </w:r>
      <w:r w:rsidRPr="005A10BC">
        <w:t>,</w:t>
      </w:r>
      <w:r w:rsidR="00B51616" w:rsidRPr="005A10BC">
        <w:t xml:space="preserve"> </w:t>
      </w:r>
      <w:r w:rsidRPr="005A10BC">
        <w:t xml:space="preserve">eller någon av dess företrädare, </w:t>
      </w:r>
      <w:r w:rsidR="00B51616" w:rsidRPr="005A10BC">
        <w:t>får heller inte vara föremål för uteslutningsgrunder enligt 13 kap. 1 § LOU.</w:t>
      </w:r>
    </w:p>
    <w:p w14:paraId="2F1DA105" w14:textId="496CF01D" w:rsidR="00797608" w:rsidRPr="005A10BC" w:rsidRDefault="00797608" w:rsidP="00B51616">
      <w:pPr>
        <w:pStyle w:val="Brdtext"/>
      </w:pPr>
      <w:r w:rsidRPr="005A10BC">
        <w:t xml:space="preserve">Entreprenör ska uppfylla i Sverige ställda krav avseende sina skatte- och avgiftsskyldigheter enligt 13 kap. 2 § LOU. </w:t>
      </w:r>
      <w:r w:rsidR="00896EDE" w:rsidRPr="005A10BC">
        <w:t>Huvudmannen</w:t>
      </w:r>
      <w:r w:rsidRPr="005A10BC">
        <w:t xml:space="preserve"> </w:t>
      </w:r>
      <w:r w:rsidR="008D7694">
        <w:t xml:space="preserve">kan </w:t>
      </w:r>
      <w:r w:rsidRPr="005A10BC">
        <w:t>komm</w:t>
      </w:r>
      <w:r w:rsidR="008D7694">
        <w:t>a</w:t>
      </w:r>
      <w:r w:rsidRPr="005A10BC">
        <w:t xml:space="preserve"> att kontrollera att Entreprenören har fullgjort sina åligganden avseende socialförsäkringsavgifter och skatter i Sverige genom att inhämta uppgifter från Skatteverket.</w:t>
      </w:r>
    </w:p>
    <w:p w14:paraId="01D6B776" w14:textId="2BF543C2" w:rsidR="00B51616" w:rsidRPr="005A10BC" w:rsidRDefault="00B51616" w:rsidP="00B51616">
      <w:pPr>
        <w:pStyle w:val="Brdtext"/>
        <w:rPr>
          <w:b/>
          <w:bCs/>
        </w:rPr>
      </w:pPr>
      <w:r w:rsidRPr="005A10BC">
        <w:t xml:space="preserve">Vidare kan </w:t>
      </w:r>
      <w:r w:rsidR="00C428D4" w:rsidRPr="005A10BC">
        <w:t>Entreprenör</w:t>
      </w:r>
      <w:r w:rsidRPr="005A10BC">
        <w:t xml:space="preserve"> även komma att uteslutas om de</w:t>
      </w:r>
      <w:r w:rsidR="00437E8B">
        <w:t>nne</w:t>
      </w:r>
      <w:r w:rsidRPr="005A10BC">
        <w:t xml:space="preserve"> omfattas av omständigheter</w:t>
      </w:r>
      <w:r w:rsidR="00C428D4" w:rsidRPr="005A10BC">
        <w:t xml:space="preserve"> uppräknade</w:t>
      </w:r>
      <w:r w:rsidRPr="005A10BC">
        <w:t xml:space="preserve"> i 13 kap. 3 § LOU. Motsvarande bestämmelse gäller för företag vars kapacitet åberopas eller eventuellt anlitade </w:t>
      </w:r>
      <w:r w:rsidR="00896EDE" w:rsidRPr="005A10BC">
        <w:t>underentreprenör</w:t>
      </w:r>
      <w:r w:rsidRPr="005A10BC">
        <w:t>er.</w:t>
      </w:r>
    </w:p>
    <w:p w14:paraId="51091CD9" w14:textId="7D23E180" w:rsidR="00A96877" w:rsidRPr="005A10BC" w:rsidRDefault="00896EDE" w:rsidP="00774715">
      <w:pPr>
        <w:pStyle w:val="Rubrik2"/>
      </w:pPr>
      <w:r w:rsidRPr="005A10BC">
        <w:lastRenderedPageBreak/>
        <w:t>Underentreprenör</w:t>
      </w:r>
      <w:r w:rsidR="00A96877" w:rsidRPr="005A10BC">
        <w:t>er</w:t>
      </w:r>
      <w:r w:rsidR="00A96877" w:rsidRPr="005A10BC">
        <w:tab/>
      </w:r>
    </w:p>
    <w:p w14:paraId="5EA156E6" w14:textId="742F925E" w:rsidR="00B51616" w:rsidRPr="005A10BC" w:rsidRDefault="00774715" w:rsidP="00B51616">
      <w:pPr>
        <w:pStyle w:val="Brdtext"/>
        <w:rPr>
          <w:color w:val="000000" w:themeColor="text1"/>
        </w:rPr>
      </w:pPr>
      <w:r w:rsidRPr="005A10BC">
        <w:rPr>
          <w:color w:val="000000" w:themeColor="text1"/>
        </w:rPr>
        <w:t>Entreprenör</w:t>
      </w:r>
      <w:r w:rsidR="00B51616" w:rsidRPr="005A10BC">
        <w:rPr>
          <w:color w:val="000000" w:themeColor="text1"/>
        </w:rPr>
        <w:t xml:space="preserve"> får, om behov föreligger, anlita </w:t>
      </w:r>
      <w:r w:rsidR="00896EDE" w:rsidRPr="005A10BC">
        <w:rPr>
          <w:color w:val="000000" w:themeColor="text1"/>
        </w:rPr>
        <w:t>underentreprenör</w:t>
      </w:r>
      <w:r w:rsidR="00B51616" w:rsidRPr="005A10BC">
        <w:rPr>
          <w:color w:val="000000" w:themeColor="text1"/>
        </w:rPr>
        <w:t xml:space="preserve"> för utförande av sitt åtagande enligt avtalet. </w:t>
      </w:r>
      <w:r w:rsidRPr="005A10BC">
        <w:rPr>
          <w:color w:val="000000" w:themeColor="text1"/>
        </w:rPr>
        <w:t>Entreprenör</w:t>
      </w:r>
      <w:r w:rsidR="00B51616" w:rsidRPr="005A10BC">
        <w:rPr>
          <w:color w:val="000000" w:themeColor="text1"/>
        </w:rPr>
        <w:t xml:space="preserve"> ska i förekommande fall delge </w:t>
      </w:r>
      <w:r w:rsidR="00896EDE" w:rsidRPr="005A10BC">
        <w:rPr>
          <w:color w:val="000000" w:themeColor="text1"/>
        </w:rPr>
        <w:t>Huvudmannen</w:t>
      </w:r>
      <w:r w:rsidR="00B51616" w:rsidRPr="005A10BC">
        <w:rPr>
          <w:color w:val="000000" w:themeColor="text1"/>
        </w:rPr>
        <w:t xml:space="preserve"> ett bindande samarbetsavtal eller liknande som visar att </w:t>
      </w:r>
      <w:r w:rsidRPr="005A10BC">
        <w:rPr>
          <w:color w:val="000000" w:themeColor="text1"/>
        </w:rPr>
        <w:t>Entreprenören</w:t>
      </w:r>
      <w:r w:rsidR="00B51616" w:rsidRPr="005A10BC">
        <w:rPr>
          <w:color w:val="000000" w:themeColor="text1"/>
        </w:rPr>
        <w:t xml:space="preserve"> förfogar över </w:t>
      </w:r>
      <w:r w:rsidR="00896EDE" w:rsidRPr="005A10BC">
        <w:rPr>
          <w:color w:val="000000" w:themeColor="text1"/>
        </w:rPr>
        <w:t>underentreprenör</w:t>
      </w:r>
      <w:r w:rsidR="00B51616" w:rsidRPr="005A10BC">
        <w:rPr>
          <w:color w:val="000000" w:themeColor="text1"/>
        </w:rPr>
        <w:t>s kapacitet.</w:t>
      </w:r>
    </w:p>
    <w:p w14:paraId="6E8FA99E" w14:textId="1FB46439" w:rsidR="00B51616" w:rsidRPr="005A10BC" w:rsidRDefault="00896EDE" w:rsidP="00B51616">
      <w:pPr>
        <w:pStyle w:val="Brdtext"/>
        <w:rPr>
          <w:color w:val="000000" w:themeColor="text1"/>
        </w:rPr>
      </w:pPr>
      <w:r w:rsidRPr="005A10BC">
        <w:rPr>
          <w:color w:val="000000" w:themeColor="text1"/>
        </w:rPr>
        <w:t>Underentreprenör</w:t>
      </w:r>
      <w:r w:rsidR="00B51616" w:rsidRPr="005A10BC">
        <w:rPr>
          <w:color w:val="000000" w:themeColor="text1"/>
        </w:rPr>
        <w:t xml:space="preserve"> som utför en väsentlig del av åtagandet ska godkännas av </w:t>
      </w:r>
      <w:r w:rsidRPr="005A10BC">
        <w:rPr>
          <w:color w:val="000000" w:themeColor="text1"/>
        </w:rPr>
        <w:t>Huvudmannen</w:t>
      </w:r>
      <w:r w:rsidR="00B51616" w:rsidRPr="005A10BC">
        <w:rPr>
          <w:color w:val="000000" w:themeColor="text1"/>
        </w:rPr>
        <w:t xml:space="preserve"> innan de</w:t>
      </w:r>
      <w:r w:rsidR="00437E8B">
        <w:rPr>
          <w:color w:val="000000" w:themeColor="text1"/>
        </w:rPr>
        <w:t>nne</w:t>
      </w:r>
      <w:r w:rsidR="00B51616" w:rsidRPr="005A10BC">
        <w:rPr>
          <w:color w:val="000000" w:themeColor="text1"/>
        </w:rPr>
        <w:t xml:space="preserve"> kan anlitas. </w:t>
      </w:r>
      <w:r w:rsidR="00774715" w:rsidRPr="005A10BC">
        <w:rPr>
          <w:color w:val="000000" w:themeColor="text1"/>
        </w:rPr>
        <w:t>Entreprenör</w:t>
      </w:r>
      <w:r w:rsidR="00B51616" w:rsidRPr="005A10BC">
        <w:rPr>
          <w:color w:val="000000" w:themeColor="text1"/>
        </w:rPr>
        <w:t xml:space="preserve"> ska ange namn på tilltänkta </w:t>
      </w:r>
      <w:r w:rsidRPr="005A10BC">
        <w:rPr>
          <w:color w:val="000000" w:themeColor="text1"/>
        </w:rPr>
        <w:t>underentreprenör</w:t>
      </w:r>
      <w:r w:rsidR="00B51616" w:rsidRPr="005A10BC">
        <w:rPr>
          <w:color w:val="000000" w:themeColor="text1"/>
        </w:rPr>
        <w:t>er i ansökan.</w:t>
      </w:r>
    </w:p>
    <w:p w14:paraId="5CC0DC06" w14:textId="274AE38F" w:rsidR="006B1D8D" w:rsidRPr="005A10BC" w:rsidRDefault="002166F3" w:rsidP="002166F3">
      <w:pPr>
        <w:pStyle w:val="Rubrik2"/>
      </w:pPr>
      <w:r w:rsidRPr="005A10BC">
        <w:t xml:space="preserve">EU-förordning </w:t>
      </w:r>
      <w:r w:rsidR="00EC70A7" w:rsidRPr="005A10BC">
        <w:t>–</w:t>
      </w:r>
      <w:r w:rsidRPr="005A10BC">
        <w:t xml:space="preserve"> Förbud mot ryska företag</w:t>
      </w:r>
    </w:p>
    <w:p w14:paraId="54A6A0E0" w14:textId="77777777" w:rsidR="00010974" w:rsidRPr="005A10BC" w:rsidRDefault="00010974" w:rsidP="00EC70A7">
      <w:pPr>
        <w:pStyle w:val="Brdtext"/>
      </w:pPr>
      <w:r w:rsidRPr="005A10BC">
        <w:t>EU har beslutat om en EU-förordning som innebär ett förbud mot att ryska företag tilldelas kontrakt och koncessionskontrakt. Förbudet gäller från och med 9 april 2022 (Rådets förordning (EU) 2022/576 av den 8 april 2022 om ändring av förordning (EU) nr 833/2014 om restriktiva åtgärder mot bakgrund av Rysslands åtgärder som destabiliserar situationen i Ukraina).</w:t>
      </w:r>
    </w:p>
    <w:p w14:paraId="1776934F" w14:textId="77777777" w:rsidR="00010974" w:rsidRPr="005A10BC" w:rsidRDefault="00010974" w:rsidP="00EC70A7">
      <w:pPr>
        <w:pStyle w:val="Brdtext"/>
      </w:pPr>
      <w:r w:rsidRPr="005A10BC">
        <w:t>EU-förordningen är direkt tillämplig i alla EU:s medlemsstater och innebär i korthet att det är förbjudet att tilldela eller fortsätta fullgörandet av offentliga kontrakt eller koncessionskontrakt med ryska företag.</w:t>
      </w:r>
    </w:p>
    <w:p w14:paraId="3AFE00B0" w14:textId="7AEDDD7E" w:rsidR="00010974" w:rsidRPr="005A10BC" w:rsidRDefault="00010974" w:rsidP="00EC70A7">
      <w:pPr>
        <w:pStyle w:val="Brdtext"/>
      </w:pPr>
      <w:r w:rsidRPr="005A10BC">
        <w:t xml:space="preserve">Entreprenören ska lämna nedanstående begärda intyganden. Om efterfrågat intygande inte lämnas, eller är felaktigt, medför det att Entreprenörens ansökan inte kommer att tas upp till vidare prövning i </w:t>
      </w:r>
      <w:r w:rsidR="00C12B02">
        <w:t>auktorisationen</w:t>
      </w:r>
      <w:r w:rsidRPr="005A10BC">
        <w:t>.</w:t>
      </w:r>
    </w:p>
    <w:p w14:paraId="0B1D38C9" w14:textId="6983F7A2" w:rsidR="002166F3" w:rsidRPr="005A10BC" w:rsidRDefault="00010974" w:rsidP="00EC70A7">
      <w:pPr>
        <w:pStyle w:val="Brdtext"/>
      </w:pPr>
      <w:r w:rsidRPr="005A10BC">
        <w:t>Genom inlämnande av ansökan intygar Entreprenören att:</w:t>
      </w:r>
    </w:p>
    <w:p w14:paraId="06BFE104" w14:textId="5EFA0531" w:rsidR="0098408F" w:rsidRPr="005A10BC" w:rsidRDefault="0098408F" w:rsidP="00EC70A7">
      <w:pPr>
        <w:pStyle w:val="Brdtext"/>
        <w:numPr>
          <w:ilvl w:val="0"/>
          <w:numId w:val="25"/>
        </w:numPr>
        <w:spacing w:after="0"/>
      </w:pPr>
      <w:r w:rsidRPr="005A10BC">
        <w:t>denne inte är rysk medborgare eller en fysisk eller juridisk person, enhet eller organ som är etablerad i Ryssland.</w:t>
      </w:r>
    </w:p>
    <w:p w14:paraId="38A601F7" w14:textId="145AECD2" w:rsidR="0098408F" w:rsidRPr="005A10BC" w:rsidRDefault="0098408F" w:rsidP="00EC70A7">
      <w:pPr>
        <w:pStyle w:val="Brdtext"/>
        <w:numPr>
          <w:ilvl w:val="0"/>
          <w:numId w:val="25"/>
        </w:numPr>
        <w:spacing w:after="0"/>
      </w:pPr>
      <w:r w:rsidRPr="005A10BC">
        <w:t>denne inte är en juridisk person, enhet eller organ som till mer än 50 procent direkt eller indirekt ägs av en enhet som avses i föregående fråga.</w:t>
      </w:r>
    </w:p>
    <w:p w14:paraId="7F3BF52C" w14:textId="3DFD1FA4" w:rsidR="0098408F" w:rsidRPr="005A10BC" w:rsidRDefault="00F01FE8" w:rsidP="00EC70A7">
      <w:pPr>
        <w:pStyle w:val="Brdtext"/>
        <w:numPr>
          <w:ilvl w:val="0"/>
          <w:numId w:val="25"/>
        </w:numPr>
        <w:spacing w:after="0"/>
      </w:pPr>
      <w:r w:rsidRPr="005A10BC">
        <w:t>denne inte är en fysisk eller juridisk person, enhet eller organ som agerar för, eller på uppdrag av, en enhet som avses i föregående frågor.</w:t>
      </w:r>
    </w:p>
    <w:p w14:paraId="131B0D12" w14:textId="67CC40B9" w:rsidR="00010974" w:rsidRPr="005A10BC" w:rsidRDefault="00F01FE8" w:rsidP="00EC70A7">
      <w:pPr>
        <w:pStyle w:val="Brdtext"/>
        <w:numPr>
          <w:ilvl w:val="0"/>
          <w:numId w:val="25"/>
        </w:numPr>
      </w:pPr>
      <w:r w:rsidRPr="005A10BC">
        <w:t>denne inte kommer anlita en sådan enhet som avses i föregående frågor som underentreprenör eller åberopa sådan enhets kapacitet för att uppfylla kvalificeringskraven.</w:t>
      </w:r>
    </w:p>
    <w:p w14:paraId="68FFBC8E" w14:textId="56562307" w:rsidR="00A96877" w:rsidRPr="00212550" w:rsidRDefault="005A10BC" w:rsidP="00774715">
      <w:pPr>
        <w:pStyle w:val="Rubrik2"/>
      </w:pPr>
      <w:r w:rsidRPr="00212550">
        <w:t>Kompetens och erfarenhet</w:t>
      </w:r>
    </w:p>
    <w:p w14:paraId="7C9997B8" w14:textId="3CE24B34" w:rsidR="005A10BC" w:rsidRDefault="001A2E4D" w:rsidP="005A10BC">
      <w:pPr>
        <w:pStyle w:val="Brdtext"/>
      </w:pPr>
      <w:r>
        <w:t>Entreprenören</w:t>
      </w:r>
      <w:r w:rsidR="005A10BC">
        <w:t xml:space="preserve"> ska ha tillräcklig kompetens och erfarenhet för att utföra de tjänster som är föremål för auktorisationen. Som bevis för att </w:t>
      </w:r>
      <w:r>
        <w:t>Entreprenören</w:t>
      </w:r>
      <w:r w:rsidR="005A10BC">
        <w:t xml:space="preserve"> har detta ska </w:t>
      </w:r>
      <w:r>
        <w:t>Entreprenören</w:t>
      </w:r>
      <w:r w:rsidR="005A10BC">
        <w:t xml:space="preserve"> i ansökan ange minst </w:t>
      </w:r>
      <w:r w:rsidR="005A10BC" w:rsidRPr="003D5D22">
        <w:t>två</w:t>
      </w:r>
      <w:r w:rsidR="00212550">
        <w:t xml:space="preserve"> (2)</w:t>
      </w:r>
      <w:r w:rsidR="005A10BC">
        <w:t xml:space="preserve"> utförda referensuppdrag. </w:t>
      </w:r>
    </w:p>
    <w:p w14:paraId="57653810" w14:textId="77777777" w:rsidR="00A23893" w:rsidRDefault="005A10BC" w:rsidP="00C9570E">
      <w:pPr>
        <w:pStyle w:val="Brdtext"/>
      </w:pPr>
      <w:r w:rsidRPr="00C9570E">
        <w:t>Referensuppdragen ska</w:t>
      </w:r>
      <w:r w:rsidR="00A23893">
        <w:t>:</w:t>
      </w:r>
    </w:p>
    <w:p w14:paraId="40A6CB71" w14:textId="125726DC" w:rsidR="00A23893" w:rsidRDefault="00C9570E" w:rsidP="00C9570E">
      <w:pPr>
        <w:pStyle w:val="Brdtext"/>
        <w:numPr>
          <w:ilvl w:val="0"/>
          <w:numId w:val="32"/>
        </w:numPr>
      </w:pPr>
      <w:r w:rsidRPr="00C9570E">
        <w:t xml:space="preserve">ha avsett </w:t>
      </w:r>
      <w:r w:rsidR="00D77F39">
        <w:t>insamling</w:t>
      </w:r>
      <w:r w:rsidR="009E765E">
        <w:t>, transport och behandling</w:t>
      </w:r>
      <w:r w:rsidRPr="00C9570E">
        <w:t xml:space="preserve"> av </w:t>
      </w:r>
      <w:r w:rsidR="001F35F4">
        <w:t xml:space="preserve">kontorspapper </w:t>
      </w:r>
      <w:r w:rsidR="00D77F39">
        <w:t>från</w:t>
      </w:r>
      <w:r w:rsidR="009E765E">
        <w:t xml:space="preserve"> </w:t>
      </w:r>
      <w:r w:rsidR="00B51FEC">
        <w:t>verksamheter</w:t>
      </w:r>
    </w:p>
    <w:p w14:paraId="34383716" w14:textId="77777777" w:rsidR="00A23893" w:rsidRDefault="001A2E4D" w:rsidP="00C9570E">
      <w:pPr>
        <w:pStyle w:val="Brdtext"/>
        <w:numPr>
          <w:ilvl w:val="0"/>
          <w:numId w:val="32"/>
        </w:numPr>
      </w:pPr>
      <w:r w:rsidRPr="00A23893">
        <w:rPr>
          <w:color w:val="000000" w:themeColor="text1"/>
        </w:rPr>
        <w:t>inte vara äldre än tre (3) år räknat från den dag då ansökan lämnas in (uppdrag som varit eller är pågående inom tre (3) år från dag då ansökan lämnas in får tillgodoräknas)</w:t>
      </w:r>
      <w:r w:rsidR="005A10BC" w:rsidRPr="001A2E4D">
        <w:t>,</w:t>
      </w:r>
      <w:r w:rsidR="005A10BC">
        <w:t xml:space="preserve"> och </w:t>
      </w:r>
    </w:p>
    <w:p w14:paraId="359ADC5A" w14:textId="26D42911" w:rsidR="005A10BC" w:rsidRDefault="00C9570E" w:rsidP="00C9570E">
      <w:pPr>
        <w:pStyle w:val="Brdtext"/>
        <w:numPr>
          <w:ilvl w:val="0"/>
          <w:numId w:val="32"/>
        </w:numPr>
      </w:pPr>
      <w:r>
        <w:lastRenderedPageBreak/>
        <w:t xml:space="preserve">ska </w:t>
      </w:r>
      <w:r w:rsidR="005A10BC">
        <w:t>ha utförts</w:t>
      </w:r>
      <w:r w:rsidR="001A2E4D">
        <w:t xml:space="preserve"> enligt avtalade villkor och med godtagbart resultat</w:t>
      </w:r>
      <w:r w:rsidR="005A10BC">
        <w:t>.</w:t>
      </w:r>
    </w:p>
    <w:p w14:paraId="110446F5" w14:textId="3619BD94" w:rsidR="005A10BC" w:rsidRDefault="001A2E4D" w:rsidP="005A10BC">
      <w:pPr>
        <w:pStyle w:val="Brdtext"/>
      </w:pPr>
      <w:r>
        <w:t>Entreprenören</w:t>
      </w:r>
      <w:r w:rsidR="005A10BC">
        <w:t xml:space="preserve"> ska i ansökan ange kontaktuppgifter till en kontaktperson hos beställaren av respektive referensuppdrag. </w:t>
      </w:r>
      <w:r>
        <w:t xml:space="preserve">Huvudmannen </w:t>
      </w:r>
      <w:r w:rsidR="005A10BC">
        <w:t>kan komma att kontakta kontaktpersonerna för att verifiera att lämnade uppgifter är korrekta och att referensuppdragen uppfyller ovanstående krav.</w:t>
      </w:r>
    </w:p>
    <w:p w14:paraId="3CA5F354" w14:textId="79739565" w:rsidR="00A96877" w:rsidRPr="001A2E4D" w:rsidRDefault="006F1F12" w:rsidP="00A96877">
      <w:pPr>
        <w:pStyle w:val="Brdtext"/>
        <w:rPr>
          <w:color w:val="000000" w:themeColor="text1"/>
        </w:rPr>
      </w:pPr>
      <w:r w:rsidRPr="001A2E4D">
        <w:rPr>
          <w:color w:val="000000" w:themeColor="text1"/>
        </w:rPr>
        <w:t>Entreprenöre</w:t>
      </w:r>
      <w:r w:rsidR="00513587" w:rsidRPr="001A2E4D">
        <w:rPr>
          <w:color w:val="000000" w:themeColor="text1"/>
        </w:rPr>
        <w:t>n</w:t>
      </w:r>
      <w:r w:rsidR="00A96877" w:rsidRPr="001A2E4D">
        <w:rPr>
          <w:color w:val="000000" w:themeColor="text1"/>
        </w:rPr>
        <w:t xml:space="preserve"> ansvarar för att kontaktpersonerna för uppdragen är vidtalade och går att nå </w:t>
      </w:r>
      <w:r w:rsidR="00437E8B">
        <w:rPr>
          <w:color w:val="000000" w:themeColor="text1"/>
        </w:rPr>
        <w:t>via</w:t>
      </w:r>
      <w:r w:rsidR="00A96877" w:rsidRPr="001A2E4D">
        <w:rPr>
          <w:color w:val="000000" w:themeColor="text1"/>
        </w:rPr>
        <w:t xml:space="preserve"> angivna</w:t>
      </w:r>
      <w:r w:rsidR="007D2CD7">
        <w:rPr>
          <w:color w:val="000000" w:themeColor="text1"/>
        </w:rPr>
        <w:t xml:space="preserve"> </w:t>
      </w:r>
      <w:r w:rsidR="00A96877" w:rsidRPr="001A2E4D">
        <w:rPr>
          <w:color w:val="000000" w:themeColor="text1"/>
        </w:rPr>
        <w:t xml:space="preserve">kontaktuppgifter samt har möjlighet att bekräfta referensuppdraget. </w:t>
      </w:r>
      <w:r w:rsidR="001A2E4D" w:rsidRPr="001A2E4D">
        <w:rPr>
          <w:color w:val="000000" w:themeColor="text1"/>
        </w:rPr>
        <w:t>Kontaktperson ska ha kunskap om hur arbetet bedrivits i sin verksamhet och kunna bekräfta att uppdraget genomförts så som det angetts i beskrivningen.</w:t>
      </w:r>
      <w:r w:rsidR="006A42CA">
        <w:rPr>
          <w:color w:val="000000" w:themeColor="text1"/>
        </w:rPr>
        <w:t xml:space="preserve"> </w:t>
      </w:r>
      <w:r w:rsidR="00A96877" w:rsidRPr="001A2E4D">
        <w:rPr>
          <w:color w:val="000000" w:themeColor="text1"/>
        </w:rPr>
        <w:t xml:space="preserve">Referensuppdrag inom den egna organisationen godtas inte och referensuppdragen ska avse olika uppdragsgivare. </w:t>
      </w:r>
      <w:r w:rsidR="00896EDE" w:rsidRPr="001A2E4D">
        <w:rPr>
          <w:color w:val="000000" w:themeColor="text1"/>
        </w:rPr>
        <w:t>Huvudmannen</w:t>
      </w:r>
      <w:r w:rsidR="00A96877" w:rsidRPr="001A2E4D">
        <w:rPr>
          <w:color w:val="000000" w:themeColor="text1"/>
        </w:rPr>
        <w:t xml:space="preserve"> förbehåller sig rätten att bedöma om angivet referensuppdrag är likvärdigt eller inte.</w:t>
      </w:r>
    </w:p>
    <w:p w14:paraId="4574B675" w14:textId="65717CB8" w:rsidR="00A96877" w:rsidRPr="001A2E4D" w:rsidRDefault="00B77BAF" w:rsidP="00A96877">
      <w:pPr>
        <w:pStyle w:val="Brdtext"/>
        <w:rPr>
          <w:color w:val="000000" w:themeColor="text1"/>
        </w:rPr>
      </w:pPr>
      <w:r w:rsidRPr="001A2E4D">
        <w:rPr>
          <w:color w:val="000000" w:themeColor="text1"/>
        </w:rPr>
        <w:t>Entreprenörer</w:t>
      </w:r>
      <w:r w:rsidR="00A96877" w:rsidRPr="001A2E4D">
        <w:rPr>
          <w:color w:val="000000" w:themeColor="text1"/>
        </w:rPr>
        <w:t xml:space="preserve"> som inte kan ange referensuppdrag enligt ovan, exempelvis på grund av att </w:t>
      </w:r>
      <w:r w:rsidRPr="001A2E4D">
        <w:rPr>
          <w:color w:val="000000" w:themeColor="text1"/>
        </w:rPr>
        <w:t xml:space="preserve">deras </w:t>
      </w:r>
      <w:r w:rsidR="00A96877" w:rsidRPr="001A2E4D">
        <w:rPr>
          <w:color w:val="000000" w:themeColor="text1"/>
        </w:rPr>
        <w:t>verksamhet är nystartad, kan visa att kravet är uppfyllt genom att uppge referensuppdrag som organisationens företrädare eller person med huvudansvar för hela den offererade tjänsten tidigare varit huvudansvarig för, förutsatt att uppdraget uppfyller ställda krav.</w:t>
      </w:r>
    </w:p>
    <w:p w14:paraId="236B646F" w14:textId="1DBF6CC5" w:rsidR="006F1F12" w:rsidRPr="008C5471" w:rsidRDefault="006F1F12" w:rsidP="006F1F12">
      <w:pPr>
        <w:pStyle w:val="Rubrik2"/>
      </w:pPr>
      <w:r w:rsidRPr="008C5471">
        <w:t xml:space="preserve">Systematiskt </w:t>
      </w:r>
      <w:r w:rsidR="008C5471" w:rsidRPr="008C5471">
        <w:t xml:space="preserve">kvalitets- och </w:t>
      </w:r>
      <w:r w:rsidRPr="008C5471">
        <w:t>miljö</w:t>
      </w:r>
      <w:r w:rsidR="008C5471" w:rsidRPr="008C5471">
        <w:t>arbete</w:t>
      </w:r>
    </w:p>
    <w:p w14:paraId="7322DF52" w14:textId="3F0AFC53" w:rsidR="008C5471" w:rsidRPr="00FC6D72" w:rsidRDefault="008C5471" w:rsidP="00FC6D72">
      <w:pPr>
        <w:pStyle w:val="Brdtext"/>
      </w:pPr>
      <w:r w:rsidRPr="00FC6D72">
        <w:t xml:space="preserve">Entreprenören ska för sin verksamhet ha </w:t>
      </w:r>
      <w:r w:rsidR="00FC6D72" w:rsidRPr="00FC6D72">
        <w:t xml:space="preserve">och tillämpa </w:t>
      </w:r>
      <w:r w:rsidRPr="00FC6D72">
        <w:t>ett kvalitets</w:t>
      </w:r>
      <w:r w:rsidR="004F30AB" w:rsidRPr="00FC6D72">
        <w:t xml:space="preserve">- och </w:t>
      </w:r>
      <w:r w:rsidR="00FC6D72">
        <w:t>m</w:t>
      </w:r>
      <w:r w:rsidR="004F30AB" w:rsidRPr="00FC6D72">
        <w:t>iljö</w:t>
      </w:r>
      <w:r w:rsidRPr="00FC6D72">
        <w:t>ledningssystem.</w:t>
      </w:r>
    </w:p>
    <w:p w14:paraId="21D19809" w14:textId="6FCF6098" w:rsidR="008C5471" w:rsidRPr="008C5471" w:rsidRDefault="008C5471" w:rsidP="008C5471">
      <w:pPr>
        <w:pStyle w:val="Brdtext"/>
      </w:pPr>
      <w:r w:rsidRPr="008C5471">
        <w:t>Kvalitetsledningssystemet ska minst innehålla delarna kvalitetskontroll (avvikelsehanteringssystem), kvalitetsstyrning (dokumenterade rutiner), kvalitetssäkring (mätbara mål som följs upp) och kvalitetsutveckling (förbättra och utveckla verksamheten).</w:t>
      </w:r>
    </w:p>
    <w:p w14:paraId="00C2595B" w14:textId="77777777" w:rsidR="008C5471" w:rsidRPr="008C5471" w:rsidRDefault="008C5471" w:rsidP="008C5471">
      <w:pPr>
        <w:pStyle w:val="Brdtext"/>
      </w:pPr>
      <w:r w:rsidRPr="008C5471">
        <w:t>Kravet uppfylls exempelvis genom arbete enligt certifierad ISO-standard, likvärdigt eget system för kvalitetsledning eller motsvarande.</w:t>
      </w:r>
    </w:p>
    <w:p w14:paraId="623A17E2" w14:textId="0BDC90F8" w:rsidR="004F30AB" w:rsidRPr="004F30AB" w:rsidRDefault="004F30AB" w:rsidP="004F30AB">
      <w:pPr>
        <w:pStyle w:val="Brdtext"/>
      </w:pPr>
      <w:r w:rsidRPr="004F30AB">
        <w:t>Kravet</w:t>
      </w:r>
      <w:r>
        <w:t xml:space="preserve"> på miljöledningssystem</w:t>
      </w:r>
      <w:r w:rsidRPr="004F30AB">
        <w:t xml:space="preserve"> uppfylls genom arbete enligt certifierad ISO-standard, EMAS, likvärdigt eget system för miljöledning eller motsvarande.</w:t>
      </w:r>
    </w:p>
    <w:p w14:paraId="69B3205A" w14:textId="77777777" w:rsidR="004F30AB" w:rsidRPr="004F30AB" w:rsidRDefault="004F30AB" w:rsidP="004F30AB">
      <w:pPr>
        <w:pStyle w:val="Brdtext"/>
      </w:pPr>
      <w:r w:rsidRPr="004F30AB">
        <w:t>Vid ett eget system för miljöledning ska systemet minst innehålla hur Entreprenören säkerställer:</w:t>
      </w:r>
    </w:p>
    <w:p w14:paraId="17ED0213" w14:textId="77777777" w:rsidR="004F30AB" w:rsidRPr="004F30AB" w:rsidRDefault="004F30AB" w:rsidP="004F30AB">
      <w:pPr>
        <w:pStyle w:val="Brdtext"/>
        <w:numPr>
          <w:ilvl w:val="0"/>
          <w:numId w:val="30"/>
        </w:numPr>
      </w:pPr>
      <w:r w:rsidRPr="004F30AB">
        <w:t>användning av en ökad andel förnybara resurser,</w:t>
      </w:r>
    </w:p>
    <w:p w14:paraId="7A756386" w14:textId="77777777" w:rsidR="004F30AB" w:rsidRPr="004F30AB" w:rsidRDefault="004F30AB" w:rsidP="004F30AB">
      <w:pPr>
        <w:pStyle w:val="Brdtext"/>
        <w:numPr>
          <w:ilvl w:val="0"/>
          <w:numId w:val="30"/>
        </w:numPr>
      </w:pPr>
      <w:r w:rsidRPr="004F30AB">
        <w:t>ökad kompetens om miljöfrågor i organisationen,</w:t>
      </w:r>
    </w:p>
    <w:p w14:paraId="0477F69B" w14:textId="77777777" w:rsidR="004F30AB" w:rsidRPr="004F30AB" w:rsidRDefault="004F30AB" w:rsidP="004F30AB">
      <w:pPr>
        <w:pStyle w:val="Brdtext"/>
        <w:numPr>
          <w:ilvl w:val="0"/>
          <w:numId w:val="30"/>
        </w:numPr>
      </w:pPr>
      <w:r w:rsidRPr="004F30AB">
        <w:t>minskad användning av resurser och material samt minskad avfallsproduktion, samt</w:t>
      </w:r>
    </w:p>
    <w:p w14:paraId="093C5395" w14:textId="77777777" w:rsidR="004F30AB" w:rsidRPr="004F30AB" w:rsidRDefault="004F30AB" w:rsidP="004F30AB">
      <w:pPr>
        <w:pStyle w:val="Brdtext"/>
        <w:numPr>
          <w:ilvl w:val="0"/>
          <w:numId w:val="30"/>
        </w:numPr>
      </w:pPr>
      <w:r w:rsidRPr="004F30AB">
        <w:t>att systematiska revisioner av miljöarbetet görs.</w:t>
      </w:r>
    </w:p>
    <w:p w14:paraId="6A5F223D" w14:textId="5F0544F2" w:rsidR="004F30AB" w:rsidRDefault="004F30AB" w:rsidP="004F30AB">
      <w:pPr>
        <w:pStyle w:val="Brdtext"/>
      </w:pPr>
      <w:r w:rsidRPr="004F30AB">
        <w:t xml:space="preserve">Entreprenören ska på </w:t>
      </w:r>
      <w:r w:rsidR="00C9570E">
        <w:t>Huvudmannens</w:t>
      </w:r>
      <w:r w:rsidRPr="004F30AB">
        <w:t xml:space="preserve"> begäran kunna verifiera att denne uppfyller ovanstående krav.</w:t>
      </w:r>
    </w:p>
    <w:p w14:paraId="30777078" w14:textId="77777777" w:rsidR="009F1D05" w:rsidRDefault="009F1D05">
      <w:pPr>
        <w:spacing w:after="0" w:line="240" w:lineRule="auto"/>
        <w:rPr>
          <w:rFonts w:ascii="Arial" w:hAnsi="Arial"/>
          <w:b/>
          <w:sz w:val="24"/>
        </w:rPr>
      </w:pPr>
      <w:r>
        <w:br w:type="page"/>
      </w:r>
    </w:p>
    <w:p w14:paraId="7962CD85" w14:textId="6AFE14F8" w:rsidR="00B92790" w:rsidRDefault="00B92790" w:rsidP="00B92790">
      <w:pPr>
        <w:pStyle w:val="Rubrik2"/>
      </w:pPr>
      <w:r>
        <w:lastRenderedPageBreak/>
        <w:t>Tillstånd för transport av avfall</w:t>
      </w:r>
    </w:p>
    <w:p w14:paraId="1C1796B7" w14:textId="156FDC99" w:rsidR="00B92790" w:rsidRPr="004F30AB" w:rsidRDefault="00B92790" w:rsidP="004F30AB">
      <w:pPr>
        <w:pStyle w:val="Brdtext"/>
      </w:pPr>
      <w:r>
        <w:t xml:space="preserve">Entreprenören ska inneha erforderliga tillstånd för transport av avfall. Tillståndet ska omfatta de avfallsslag </w:t>
      </w:r>
      <w:r w:rsidR="00DE1222">
        <w:t>och</w:t>
      </w:r>
      <w:r>
        <w:t xml:space="preserve"> den kapacitet som ansökan omfattar.</w:t>
      </w:r>
    </w:p>
    <w:p w14:paraId="7E29CCA5" w14:textId="77777777" w:rsidR="00FE55F2" w:rsidRPr="00065FBD" w:rsidRDefault="00FE55F2" w:rsidP="00513587">
      <w:pPr>
        <w:rPr>
          <w:highlight w:val="yellow"/>
        </w:rPr>
      </w:pPr>
    </w:p>
    <w:p w14:paraId="75FAD1B1" w14:textId="77777777" w:rsidR="00FE55F2" w:rsidRPr="00182AF8" w:rsidRDefault="00FE55F2" w:rsidP="00FE55F2">
      <w:pPr>
        <w:pStyle w:val="Rubrik2"/>
        <w:rPr>
          <w:color w:val="000000" w:themeColor="text1"/>
        </w:rPr>
      </w:pPr>
      <w:r w:rsidRPr="00182AF8">
        <w:rPr>
          <w:color w:val="000000" w:themeColor="text1"/>
        </w:rPr>
        <w:t>Bilagor:</w:t>
      </w:r>
    </w:p>
    <w:p w14:paraId="70F879F9" w14:textId="740FC6E1" w:rsidR="00DF4678" w:rsidRDefault="00FE55F2" w:rsidP="00A23893">
      <w:pPr>
        <w:pStyle w:val="Brdtext"/>
        <w:numPr>
          <w:ilvl w:val="0"/>
          <w:numId w:val="5"/>
        </w:numPr>
        <w:spacing w:after="0"/>
      </w:pPr>
      <w:r w:rsidRPr="00182AF8">
        <w:t xml:space="preserve">Bilaga </w:t>
      </w:r>
      <w:r w:rsidR="008D7694">
        <w:t>1</w:t>
      </w:r>
      <w:r w:rsidRPr="00182AF8">
        <w:t xml:space="preserve"> – Auktorisationsavtal </w:t>
      </w:r>
    </w:p>
    <w:p w14:paraId="5C3B6019" w14:textId="5743352F" w:rsidR="00A23893" w:rsidRDefault="00A23893" w:rsidP="00A23893">
      <w:pPr>
        <w:pStyle w:val="Brdtext"/>
        <w:numPr>
          <w:ilvl w:val="0"/>
          <w:numId w:val="5"/>
        </w:numPr>
        <w:spacing w:after="0"/>
      </w:pPr>
      <w:r>
        <w:t>Bilaga 2 - Ansökningsformulär</w:t>
      </w:r>
    </w:p>
    <w:sectPr w:rsidR="00A23893" w:rsidSect="003015B4">
      <w:type w:val="continuous"/>
      <w:pgSz w:w="11907" w:h="16840"/>
      <w:pgMar w:top="1418" w:right="1417" w:bottom="1134" w:left="2835" w:header="720" w:footer="94" w:gutter="0"/>
      <w:paperSrc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2FF1" w14:textId="77777777" w:rsidR="00F405ED" w:rsidRDefault="00F405ED">
      <w:r>
        <w:separator/>
      </w:r>
    </w:p>
  </w:endnote>
  <w:endnote w:type="continuationSeparator" w:id="0">
    <w:p w14:paraId="545A1822" w14:textId="77777777" w:rsidR="00F405ED" w:rsidRDefault="00F4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E595" w14:textId="77777777" w:rsidR="006F1F12" w:rsidRDefault="006F1F1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30A1" w14:textId="77777777" w:rsidR="006F1F12" w:rsidRDefault="006F1F12">
    <w:pPr>
      <w:spacing w:after="0"/>
      <w:rPr>
        <w:sz w:val="12"/>
      </w:rPr>
    </w:pPr>
  </w:p>
  <w:tbl>
    <w:tblPr>
      <w:tblW w:w="10418" w:type="dxa"/>
      <w:tblLayout w:type="fixed"/>
      <w:tblCellMar>
        <w:left w:w="70" w:type="dxa"/>
        <w:right w:w="70" w:type="dxa"/>
      </w:tblCellMar>
      <w:tblLook w:val="0000" w:firstRow="0" w:lastRow="0" w:firstColumn="0" w:lastColumn="0" w:noHBand="0" w:noVBand="0"/>
    </w:tblPr>
    <w:tblGrid>
      <w:gridCol w:w="10418"/>
    </w:tblGrid>
    <w:tr w:rsidR="006F1F12" w14:paraId="3E00EB47" w14:textId="77777777" w:rsidTr="003015B4">
      <w:trPr>
        <w:trHeight w:hRule="exact" w:val="920"/>
      </w:trPr>
      <w:tc>
        <w:tcPr>
          <w:tcW w:w="10418" w:type="dxa"/>
          <w:vAlign w:val="bottom"/>
        </w:tcPr>
        <w:p w14:paraId="604E7C3C" w14:textId="5FFCC876" w:rsidR="006F1F12" w:rsidRDefault="006F1F12" w:rsidP="00E4252B">
          <w:pPr>
            <w:pStyle w:val="Sidfot"/>
            <w:tabs>
              <w:tab w:val="clear" w:pos="1985"/>
              <w:tab w:val="clear" w:pos="3402"/>
              <w:tab w:val="clear" w:pos="5812"/>
              <w:tab w:val="clear" w:pos="7939"/>
              <w:tab w:val="clear" w:pos="8789"/>
              <w:tab w:val="center" w:pos="4820"/>
            </w:tabs>
            <w:spacing w:before="120"/>
            <w:ind w:right="1"/>
            <w:jc w:val="right"/>
            <w:rPr>
              <w:sz w:val="14"/>
            </w:rPr>
          </w:pPr>
        </w:p>
      </w:tc>
    </w:tr>
  </w:tbl>
  <w:p w14:paraId="444EE8B2" w14:textId="77777777" w:rsidR="006F1F12" w:rsidRPr="003015B4" w:rsidRDefault="006F1F12" w:rsidP="003015B4">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D58A" w14:textId="77777777" w:rsidR="00F405ED" w:rsidRDefault="00F405ED">
      <w:r>
        <w:separator/>
      </w:r>
    </w:p>
  </w:footnote>
  <w:footnote w:type="continuationSeparator" w:id="0">
    <w:p w14:paraId="33B427B0" w14:textId="77777777" w:rsidR="00F405ED" w:rsidRDefault="00F4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3725" w14:textId="3C33D040" w:rsidR="006F1F12" w:rsidRDefault="006F1F12" w:rsidP="008472FF">
    <w:pPr>
      <w:pStyle w:val="Sidhuvud"/>
      <w:tabs>
        <w:tab w:val="clear" w:pos="8504"/>
        <w:tab w:val="right" w:pos="9781"/>
      </w:tabs>
      <w:spacing w:before="240" w:after="240"/>
      <w:jc w:val="right"/>
    </w:pPr>
    <w:r>
      <w:fldChar w:fldCharType="begin"/>
    </w:r>
    <w:r>
      <w:instrText>PAGE</w:instrText>
    </w:r>
    <w:r>
      <w:fldChar w:fldCharType="separate"/>
    </w:r>
    <w:r w:rsidR="00184485">
      <w:rPr>
        <w:noProof/>
      </w:rPr>
      <w:t>4</w:t>
    </w:r>
    <w:r>
      <w:fldChar w:fldCharType="end"/>
    </w:r>
    <w:r>
      <w:t xml:space="preserve"> (</w:t>
    </w:r>
    <w:r>
      <w:fldChar w:fldCharType="begin"/>
    </w:r>
    <w:r>
      <w:instrText>NUMPAGES</w:instrText>
    </w:r>
    <w:r>
      <w:fldChar w:fldCharType="separate"/>
    </w:r>
    <w:r w:rsidR="00184485">
      <w:rPr>
        <w:noProof/>
      </w:rPr>
      <w:t>8</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457"/>
      <w:gridCol w:w="3402"/>
      <w:gridCol w:w="1089"/>
    </w:tblGrid>
    <w:tr w:rsidR="006F1F12" w14:paraId="1CF76C3C" w14:textId="77777777">
      <w:trPr>
        <w:trHeight w:hRule="exact" w:val="1560"/>
      </w:trPr>
      <w:tc>
        <w:tcPr>
          <w:tcW w:w="5457" w:type="dxa"/>
        </w:tcPr>
        <w:p w14:paraId="6AC8FF9F" w14:textId="15724D7E" w:rsidR="006F1F12" w:rsidRDefault="008331C0">
          <w:pPr>
            <w:pStyle w:val="Sidhuvud"/>
          </w:pPr>
          <w:r>
            <w:rPr>
              <w:noProof/>
            </w:rPr>
            <w:drawing>
              <wp:inline distT="0" distB="0" distL="0" distR="0" wp14:anchorId="5D13851B" wp14:editId="20E0ED70">
                <wp:extent cx="1609725" cy="764213"/>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080" cy="768180"/>
                        </a:xfrm>
                        <a:prstGeom prst="rect">
                          <a:avLst/>
                        </a:prstGeom>
                        <a:noFill/>
                        <a:ln>
                          <a:noFill/>
                        </a:ln>
                      </pic:spPr>
                    </pic:pic>
                  </a:graphicData>
                </a:graphic>
              </wp:inline>
            </w:drawing>
          </w:r>
        </w:p>
      </w:tc>
      <w:tc>
        <w:tcPr>
          <w:tcW w:w="3402" w:type="dxa"/>
        </w:tcPr>
        <w:p w14:paraId="3C0368E1" w14:textId="6BA1740A" w:rsidR="006F1F12" w:rsidRDefault="006003D8" w:rsidP="00F4134D">
          <w:pPr>
            <w:pStyle w:val="Sidhuvud"/>
            <w:spacing w:before="240"/>
          </w:pPr>
          <w:bookmarkStart w:id="1" w:name="datum"/>
          <w:bookmarkEnd w:id="1"/>
          <w:r w:rsidRPr="00B402AF">
            <w:t>202</w:t>
          </w:r>
          <w:r w:rsidR="008331C0" w:rsidRPr="00B402AF">
            <w:t>5</w:t>
          </w:r>
          <w:r w:rsidR="00212550" w:rsidRPr="00B402AF">
            <w:t>-</w:t>
          </w:r>
          <w:r w:rsidR="00F56F8C" w:rsidRPr="00B402AF">
            <w:t>08</w:t>
          </w:r>
          <w:r w:rsidR="000D6C51" w:rsidRPr="00B402AF">
            <w:t>-</w:t>
          </w:r>
          <w:r w:rsidR="00B402AF" w:rsidRPr="00B402AF">
            <w:t>20</w:t>
          </w:r>
        </w:p>
      </w:tc>
      <w:tc>
        <w:tcPr>
          <w:tcW w:w="1089" w:type="dxa"/>
        </w:tcPr>
        <w:p w14:paraId="69DB4BCA" w14:textId="4728D94C" w:rsidR="006F1F12" w:rsidRDefault="006F1F12" w:rsidP="008472FF">
          <w:pPr>
            <w:pStyle w:val="Sidhuvud"/>
            <w:spacing w:before="240"/>
            <w:jc w:val="right"/>
          </w:pPr>
          <w:r>
            <w:fldChar w:fldCharType="begin"/>
          </w:r>
          <w:r>
            <w:instrText>PAGE</w:instrText>
          </w:r>
          <w:r>
            <w:fldChar w:fldCharType="separate"/>
          </w:r>
          <w:r w:rsidR="00184485">
            <w:rPr>
              <w:noProof/>
            </w:rPr>
            <w:t>1</w:t>
          </w:r>
          <w:r>
            <w:fldChar w:fldCharType="end"/>
          </w:r>
          <w:r>
            <w:t xml:space="preserve"> (</w:t>
          </w:r>
          <w:r>
            <w:fldChar w:fldCharType="begin"/>
          </w:r>
          <w:r>
            <w:instrText>NUMPAGES</w:instrText>
          </w:r>
          <w:r>
            <w:fldChar w:fldCharType="separate"/>
          </w:r>
          <w:r w:rsidR="00184485">
            <w:rPr>
              <w:noProof/>
            </w:rPr>
            <w:t>8</w:t>
          </w:r>
          <w:r>
            <w:fldChar w:fldCharType="end"/>
          </w:r>
          <w:r>
            <w:t>)</w:t>
          </w:r>
        </w:p>
      </w:tc>
    </w:tr>
  </w:tbl>
  <w:p w14:paraId="5B000A32" w14:textId="77777777" w:rsidR="006F1F12" w:rsidRDefault="006F1F12">
    <w:pPr>
      <w:pStyle w:val="Sidhuvud"/>
      <w:tabs>
        <w:tab w:val="clear" w:pos="4252"/>
      </w:tabs>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412"/>
    <w:multiLevelType w:val="hybridMultilevel"/>
    <w:tmpl w:val="302A2E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082969"/>
    <w:multiLevelType w:val="singleLevel"/>
    <w:tmpl w:val="4D948BEA"/>
    <w:lvl w:ilvl="0">
      <w:start w:val="14"/>
      <w:numFmt w:val="bullet"/>
      <w:lvlText w:val="–"/>
      <w:lvlJc w:val="left"/>
      <w:pPr>
        <w:tabs>
          <w:tab w:val="num" w:pos="2205"/>
        </w:tabs>
        <w:ind w:left="2205" w:hanging="360"/>
      </w:pPr>
      <w:rPr>
        <w:rFonts w:ascii="Times New Roman" w:hAnsi="Times New Roman" w:hint="default"/>
      </w:rPr>
    </w:lvl>
  </w:abstractNum>
  <w:abstractNum w:abstractNumId="2" w15:restartNumberingAfterBreak="0">
    <w:nsid w:val="09401F8F"/>
    <w:multiLevelType w:val="hybridMultilevel"/>
    <w:tmpl w:val="874C1214"/>
    <w:lvl w:ilvl="0" w:tplc="B9A0A2B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B20680"/>
    <w:multiLevelType w:val="hybridMultilevel"/>
    <w:tmpl w:val="3D2C0CC2"/>
    <w:lvl w:ilvl="0" w:tplc="041D0001">
      <w:start w:val="1"/>
      <w:numFmt w:val="bullet"/>
      <w:lvlText w:val=""/>
      <w:lvlJc w:val="left"/>
      <w:pPr>
        <w:ind w:left="778" w:hanging="360"/>
      </w:pPr>
      <w:rPr>
        <w:rFonts w:ascii="Symbol" w:hAnsi="Symbol" w:hint="default"/>
      </w:rPr>
    </w:lvl>
    <w:lvl w:ilvl="1" w:tplc="041D0003" w:tentative="1">
      <w:start w:val="1"/>
      <w:numFmt w:val="bullet"/>
      <w:lvlText w:val="o"/>
      <w:lvlJc w:val="left"/>
      <w:pPr>
        <w:ind w:left="1498" w:hanging="360"/>
      </w:pPr>
      <w:rPr>
        <w:rFonts w:ascii="Courier New" w:hAnsi="Courier New" w:cs="Courier New" w:hint="default"/>
      </w:rPr>
    </w:lvl>
    <w:lvl w:ilvl="2" w:tplc="041D0005" w:tentative="1">
      <w:start w:val="1"/>
      <w:numFmt w:val="bullet"/>
      <w:lvlText w:val=""/>
      <w:lvlJc w:val="left"/>
      <w:pPr>
        <w:ind w:left="2218" w:hanging="360"/>
      </w:pPr>
      <w:rPr>
        <w:rFonts w:ascii="Wingdings" w:hAnsi="Wingdings" w:hint="default"/>
      </w:rPr>
    </w:lvl>
    <w:lvl w:ilvl="3" w:tplc="041D0001" w:tentative="1">
      <w:start w:val="1"/>
      <w:numFmt w:val="bullet"/>
      <w:lvlText w:val=""/>
      <w:lvlJc w:val="left"/>
      <w:pPr>
        <w:ind w:left="2938" w:hanging="360"/>
      </w:pPr>
      <w:rPr>
        <w:rFonts w:ascii="Symbol" w:hAnsi="Symbol" w:hint="default"/>
      </w:rPr>
    </w:lvl>
    <w:lvl w:ilvl="4" w:tplc="041D0003" w:tentative="1">
      <w:start w:val="1"/>
      <w:numFmt w:val="bullet"/>
      <w:lvlText w:val="o"/>
      <w:lvlJc w:val="left"/>
      <w:pPr>
        <w:ind w:left="3658" w:hanging="360"/>
      </w:pPr>
      <w:rPr>
        <w:rFonts w:ascii="Courier New" w:hAnsi="Courier New" w:cs="Courier New" w:hint="default"/>
      </w:rPr>
    </w:lvl>
    <w:lvl w:ilvl="5" w:tplc="041D0005" w:tentative="1">
      <w:start w:val="1"/>
      <w:numFmt w:val="bullet"/>
      <w:lvlText w:val=""/>
      <w:lvlJc w:val="left"/>
      <w:pPr>
        <w:ind w:left="4378" w:hanging="360"/>
      </w:pPr>
      <w:rPr>
        <w:rFonts w:ascii="Wingdings" w:hAnsi="Wingdings" w:hint="default"/>
      </w:rPr>
    </w:lvl>
    <w:lvl w:ilvl="6" w:tplc="041D0001" w:tentative="1">
      <w:start w:val="1"/>
      <w:numFmt w:val="bullet"/>
      <w:lvlText w:val=""/>
      <w:lvlJc w:val="left"/>
      <w:pPr>
        <w:ind w:left="5098" w:hanging="360"/>
      </w:pPr>
      <w:rPr>
        <w:rFonts w:ascii="Symbol" w:hAnsi="Symbol" w:hint="default"/>
      </w:rPr>
    </w:lvl>
    <w:lvl w:ilvl="7" w:tplc="041D0003" w:tentative="1">
      <w:start w:val="1"/>
      <w:numFmt w:val="bullet"/>
      <w:lvlText w:val="o"/>
      <w:lvlJc w:val="left"/>
      <w:pPr>
        <w:ind w:left="5818" w:hanging="360"/>
      </w:pPr>
      <w:rPr>
        <w:rFonts w:ascii="Courier New" w:hAnsi="Courier New" w:cs="Courier New" w:hint="default"/>
      </w:rPr>
    </w:lvl>
    <w:lvl w:ilvl="8" w:tplc="041D0005" w:tentative="1">
      <w:start w:val="1"/>
      <w:numFmt w:val="bullet"/>
      <w:lvlText w:val=""/>
      <w:lvlJc w:val="left"/>
      <w:pPr>
        <w:ind w:left="6538" w:hanging="360"/>
      </w:pPr>
      <w:rPr>
        <w:rFonts w:ascii="Wingdings" w:hAnsi="Wingdings" w:hint="default"/>
      </w:rPr>
    </w:lvl>
  </w:abstractNum>
  <w:abstractNum w:abstractNumId="4" w15:restartNumberingAfterBreak="0">
    <w:nsid w:val="14A0691E"/>
    <w:multiLevelType w:val="hybridMultilevel"/>
    <w:tmpl w:val="C7BE5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174CC0"/>
    <w:multiLevelType w:val="hybridMultilevel"/>
    <w:tmpl w:val="73D42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C07C9D"/>
    <w:multiLevelType w:val="multilevel"/>
    <w:tmpl w:val="C26885A8"/>
    <w:name w:val="Huvuddok"/>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strike w:val="0"/>
        <w:color w:val="auto"/>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F32EB"/>
    <w:multiLevelType w:val="hybridMultilevel"/>
    <w:tmpl w:val="5358E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6A6460"/>
    <w:multiLevelType w:val="hybridMultilevel"/>
    <w:tmpl w:val="20DC0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CB6029"/>
    <w:multiLevelType w:val="hybridMultilevel"/>
    <w:tmpl w:val="B3A0A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EB2380"/>
    <w:multiLevelType w:val="hybridMultilevel"/>
    <w:tmpl w:val="214494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4BE1C23"/>
    <w:multiLevelType w:val="singleLevel"/>
    <w:tmpl w:val="1E0AC43C"/>
    <w:lvl w:ilvl="0">
      <w:start w:val="14"/>
      <w:numFmt w:val="bullet"/>
      <w:lvlText w:val="-"/>
      <w:lvlJc w:val="left"/>
      <w:pPr>
        <w:tabs>
          <w:tab w:val="num" w:pos="2205"/>
        </w:tabs>
        <w:ind w:left="2205" w:hanging="360"/>
      </w:pPr>
      <w:rPr>
        <w:rFonts w:ascii="Times New Roman" w:hAnsi="Times New Roman" w:hint="default"/>
      </w:rPr>
    </w:lvl>
  </w:abstractNum>
  <w:abstractNum w:abstractNumId="13" w15:restartNumberingAfterBreak="0">
    <w:nsid w:val="36104756"/>
    <w:multiLevelType w:val="hybridMultilevel"/>
    <w:tmpl w:val="ED383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61570F2"/>
    <w:multiLevelType w:val="hybridMultilevel"/>
    <w:tmpl w:val="8A380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2A43C4"/>
    <w:multiLevelType w:val="hybridMultilevel"/>
    <w:tmpl w:val="985C735C"/>
    <w:lvl w:ilvl="0" w:tplc="8C50544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93060D"/>
    <w:multiLevelType w:val="hybridMultilevel"/>
    <w:tmpl w:val="2F869B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39F6329"/>
    <w:multiLevelType w:val="hybridMultilevel"/>
    <w:tmpl w:val="FF1C5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F8434C"/>
    <w:multiLevelType w:val="multilevel"/>
    <w:tmpl w:val="DDB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E22FA"/>
    <w:multiLevelType w:val="hybridMultilevel"/>
    <w:tmpl w:val="EF60CBE2"/>
    <w:lvl w:ilvl="0" w:tplc="F4449F8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AB0D42"/>
    <w:multiLevelType w:val="hybridMultilevel"/>
    <w:tmpl w:val="8E5E2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F06BCD"/>
    <w:multiLevelType w:val="hybridMultilevel"/>
    <w:tmpl w:val="D83E5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3E1B10"/>
    <w:multiLevelType w:val="hybridMultilevel"/>
    <w:tmpl w:val="8256C3B6"/>
    <w:lvl w:ilvl="0" w:tplc="E3806830">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CF62DE"/>
    <w:multiLevelType w:val="hybridMultilevel"/>
    <w:tmpl w:val="6FE083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4" w15:restartNumberingAfterBreak="0">
    <w:nsid w:val="539B3832"/>
    <w:multiLevelType w:val="hybridMultilevel"/>
    <w:tmpl w:val="13C60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777019"/>
    <w:multiLevelType w:val="hybridMultilevel"/>
    <w:tmpl w:val="A0AC5C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7D42FA3"/>
    <w:multiLevelType w:val="hybridMultilevel"/>
    <w:tmpl w:val="716E2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6E131C"/>
    <w:multiLevelType w:val="hybridMultilevel"/>
    <w:tmpl w:val="860860AA"/>
    <w:lvl w:ilvl="0" w:tplc="04FC7A46">
      <w:start w:val="6"/>
      <w:numFmt w:val="bullet"/>
      <w:lvlText w:val="•"/>
      <w:lvlJc w:val="left"/>
      <w:pPr>
        <w:ind w:left="1665" w:hanging="130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595A9E"/>
    <w:multiLevelType w:val="hybridMultilevel"/>
    <w:tmpl w:val="B358EB6C"/>
    <w:lvl w:ilvl="0" w:tplc="041D000F">
      <w:start w:val="1"/>
      <w:numFmt w:val="decimal"/>
      <w:lvlText w:val="%1."/>
      <w:lvlJc w:val="left"/>
      <w:pPr>
        <w:tabs>
          <w:tab w:val="num" w:pos="720"/>
        </w:tabs>
        <w:ind w:left="720" w:hanging="360"/>
      </w:pPr>
      <w:rPr>
        <w:rFonts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B7D4E"/>
    <w:multiLevelType w:val="hybridMultilevel"/>
    <w:tmpl w:val="37F06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F8424A3"/>
    <w:multiLevelType w:val="singleLevel"/>
    <w:tmpl w:val="8BCA347A"/>
    <w:lvl w:ilvl="0">
      <w:start w:val="14"/>
      <w:numFmt w:val="bullet"/>
      <w:pStyle w:val="Strecklista"/>
      <w:lvlText w:val="–"/>
      <w:lvlJc w:val="left"/>
      <w:pPr>
        <w:tabs>
          <w:tab w:val="num" w:pos="360"/>
        </w:tabs>
        <w:ind w:left="284" w:hanging="284"/>
      </w:pPr>
      <w:rPr>
        <w:rFonts w:ascii="Times New Roman" w:hAnsi="Times New Roman" w:hint="default"/>
      </w:rPr>
    </w:lvl>
  </w:abstractNum>
  <w:abstractNum w:abstractNumId="31" w15:restartNumberingAfterBreak="0">
    <w:nsid w:val="6E337665"/>
    <w:multiLevelType w:val="hybridMultilevel"/>
    <w:tmpl w:val="8DBCF9F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70D84FDA"/>
    <w:multiLevelType w:val="hybridMultilevel"/>
    <w:tmpl w:val="5E8E0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180265">
    <w:abstractNumId w:val="12"/>
  </w:num>
  <w:num w:numId="2" w16cid:durableId="221064902">
    <w:abstractNumId w:val="1"/>
  </w:num>
  <w:num w:numId="3" w16cid:durableId="224072066">
    <w:abstractNumId w:val="30"/>
  </w:num>
  <w:num w:numId="4" w16cid:durableId="1000616082">
    <w:abstractNumId w:val="25"/>
  </w:num>
  <w:num w:numId="5" w16cid:durableId="975722625">
    <w:abstractNumId w:val="17"/>
  </w:num>
  <w:num w:numId="6" w16cid:durableId="765007251">
    <w:abstractNumId w:val="0"/>
  </w:num>
  <w:num w:numId="7" w16cid:durableId="1052458049">
    <w:abstractNumId w:val="31"/>
  </w:num>
  <w:num w:numId="8" w16cid:durableId="1824151694">
    <w:abstractNumId w:val="27"/>
  </w:num>
  <w:num w:numId="9" w16cid:durableId="456684598">
    <w:abstractNumId w:val="11"/>
  </w:num>
  <w:num w:numId="10" w16cid:durableId="130948037">
    <w:abstractNumId w:val="24"/>
  </w:num>
  <w:num w:numId="11" w16cid:durableId="1445232103">
    <w:abstractNumId w:val="22"/>
  </w:num>
  <w:num w:numId="12" w16cid:durableId="453864396">
    <w:abstractNumId w:val="2"/>
  </w:num>
  <w:num w:numId="13" w16cid:durableId="670567083">
    <w:abstractNumId w:val="19"/>
  </w:num>
  <w:num w:numId="14" w16cid:durableId="295180833">
    <w:abstractNumId w:val="15"/>
  </w:num>
  <w:num w:numId="15" w16cid:durableId="962424363">
    <w:abstractNumId w:val="29"/>
  </w:num>
  <w:num w:numId="16" w16cid:durableId="2108505209">
    <w:abstractNumId w:val="20"/>
  </w:num>
  <w:num w:numId="17" w16cid:durableId="1909226097">
    <w:abstractNumId w:val="8"/>
  </w:num>
  <w:num w:numId="18" w16cid:durableId="1921212822">
    <w:abstractNumId w:val="16"/>
  </w:num>
  <w:num w:numId="19" w16cid:durableId="133108209">
    <w:abstractNumId w:val="13"/>
  </w:num>
  <w:num w:numId="20" w16cid:durableId="1663702254">
    <w:abstractNumId w:val="5"/>
  </w:num>
  <w:num w:numId="21" w16cid:durableId="1867794336">
    <w:abstractNumId w:val="3"/>
  </w:num>
  <w:num w:numId="22" w16cid:durableId="1565330011">
    <w:abstractNumId w:val="18"/>
  </w:num>
  <w:num w:numId="23" w16cid:durableId="1024864697">
    <w:abstractNumId w:val="32"/>
  </w:num>
  <w:num w:numId="24" w16cid:durableId="1620601576">
    <w:abstractNumId w:val="4"/>
  </w:num>
  <w:num w:numId="25" w16cid:durableId="1312753346">
    <w:abstractNumId w:val="14"/>
  </w:num>
  <w:num w:numId="26" w16cid:durableId="832063426">
    <w:abstractNumId w:val="21"/>
  </w:num>
  <w:num w:numId="27" w16cid:durableId="2020741486">
    <w:abstractNumId w:val="6"/>
  </w:num>
  <w:num w:numId="28" w16cid:durableId="2095392831">
    <w:abstractNumId w:val="7"/>
  </w:num>
  <w:num w:numId="29" w16cid:durableId="2097969435">
    <w:abstractNumId w:val="26"/>
  </w:num>
  <w:num w:numId="30" w16cid:durableId="2080902328">
    <w:abstractNumId w:val="10"/>
  </w:num>
  <w:num w:numId="31" w16cid:durableId="1813600689">
    <w:abstractNumId w:val="9"/>
  </w:num>
  <w:num w:numId="32" w16cid:durableId="130055248">
    <w:abstractNumId w:val="23"/>
  </w:num>
  <w:num w:numId="33" w16cid:durableId="3364639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D8"/>
    <w:rsid w:val="00001616"/>
    <w:rsid w:val="0000349C"/>
    <w:rsid w:val="00003BCD"/>
    <w:rsid w:val="000050D6"/>
    <w:rsid w:val="00007EA9"/>
    <w:rsid w:val="00010974"/>
    <w:rsid w:val="0001540F"/>
    <w:rsid w:val="00016868"/>
    <w:rsid w:val="0001798F"/>
    <w:rsid w:val="00035369"/>
    <w:rsid w:val="00041F80"/>
    <w:rsid w:val="00042C88"/>
    <w:rsid w:val="00045863"/>
    <w:rsid w:val="00046677"/>
    <w:rsid w:val="00050538"/>
    <w:rsid w:val="00060C72"/>
    <w:rsid w:val="00061B6D"/>
    <w:rsid w:val="00065FBD"/>
    <w:rsid w:val="00066DAC"/>
    <w:rsid w:val="00072EBC"/>
    <w:rsid w:val="000736F7"/>
    <w:rsid w:val="00075F36"/>
    <w:rsid w:val="000766A9"/>
    <w:rsid w:val="00084176"/>
    <w:rsid w:val="0008533F"/>
    <w:rsid w:val="00086A74"/>
    <w:rsid w:val="00094B51"/>
    <w:rsid w:val="00097058"/>
    <w:rsid w:val="000A2815"/>
    <w:rsid w:val="000B2C49"/>
    <w:rsid w:val="000C3DE3"/>
    <w:rsid w:val="000C7A3B"/>
    <w:rsid w:val="000D0E99"/>
    <w:rsid w:val="000D471A"/>
    <w:rsid w:val="000D5282"/>
    <w:rsid w:val="000D6C51"/>
    <w:rsid w:val="000D6EEE"/>
    <w:rsid w:val="000E71FC"/>
    <w:rsid w:val="000E7CC6"/>
    <w:rsid w:val="00102329"/>
    <w:rsid w:val="001027F7"/>
    <w:rsid w:val="0010321F"/>
    <w:rsid w:val="00105898"/>
    <w:rsid w:val="001106CE"/>
    <w:rsid w:val="00114572"/>
    <w:rsid w:val="00126714"/>
    <w:rsid w:val="00130CB7"/>
    <w:rsid w:val="00131A13"/>
    <w:rsid w:val="00146151"/>
    <w:rsid w:val="0014781B"/>
    <w:rsid w:val="001478F4"/>
    <w:rsid w:val="00156EDD"/>
    <w:rsid w:val="001579F4"/>
    <w:rsid w:val="00160ADF"/>
    <w:rsid w:val="00160B36"/>
    <w:rsid w:val="001673C0"/>
    <w:rsid w:val="00175AC7"/>
    <w:rsid w:val="00175F6B"/>
    <w:rsid w:val="00182AF8"/>
    <w:rsid w:val="00184485"/>
    <w:rsid w:val="00184541"/>
    <w:rsid w:val="00184EA8"/>
    <w:rsid w:val="00185A27"/>
    <w:rsid w:val="00186ED8"/>
    <w:rsid w:val="001A2E4B"/>
    <w:rsid w:val="001A2E4D"/>
    <w:rsid w:val="001B48C5"/>
    <w:rsid w:val="001B7EA6"/>
    <w:rsid w:val="001C02F5"/>
    <w:rsid w:val="001D29E5"/>
    <w:rsid w:val="001D4431"/>
    <w:rsid w:val="001D60E7"/>
    <w:rsid w:val="001E055B"/>
    <w:rsid w:val="001E5735"/>
    <w:rsid w:val="001E5CC8"/>
    <w:rsid w:val="001E64EF"/>
    <w:rsid w:val="001F20AB"/>
    <w:rsid w:val="001F283C"/>
    <w:rsid w:val="001F35F4"/>
    <w:rsid w:val="001F5C14"/>
    <w:rsid w:val="0020149E"/>
    <w:rsid w:val="00203C9D"/>
    <w:rsid w:val="002041A2"/>
    <w:rsid w:val="00204E0A"/>
    <w:rsid w:val="00211B71"/>
    <w:rsid w:val="00212550"/>
    <w:rsid w:val="002166F3"/>
    <w:rsid w:val="00220550"/>
    <w:rsid w:val="002304DA"/>
    <w:rsid w:val="0023068F"/>
    <w:rsid w:val="002321EC"/>
    <w:rsid w:val="00242015"/>
    <w:rsid w:val="0024225C"/>
    <w:rsid w:val="0024405D"/>
    <w:rsid w:val="002504CF"/>
    <w:rsid w:val="00253C48"/>
    <w:rsid w:val="0025477A"/>
    <w:rsid w:val="0025615B"/>
    <w:rsid w:val="0026221B"/>
    <w:rsid w:val="0026602B"/>
    <w:rsid w:val="002740F2"/>
    <w:rsid w:val="002819EB"/>
    <w:rsid w:val="00294F43"/>
    <w:rsid w:val="002A43B9"/>
    <w:rsid w:val="002A5BB5"/>
    <w:rsid w:val="002B2608"/>
    <w:rsid w:val="002B6245"/>
    <w:rsid w:val="002B668F"/>
    <w:rsid w:val="002B7631"/>
    <w:rsid w:val="002C03C8"/>
    <w:rsid w:val="002C0944"/>
    <w:rsid w:val="002C3DCF"/>
    <w:rsid w:val="002C431B"/>
    <w:rsid w:val="002C4EC3"/>
    <w:rsid w:val="002D5C25"/>
    <w:rsid w:val="002D6056"/>
    <w:rsid w:val="002D62F5"/>
    <w:rsid w:val="002E64CB"/>
    <w:rsid w:val="002F3A89"/>
    <w:rsid w:val="002F449C"/>
    <w:rsid w:val="002F45F4"/>
    <w:rsid w:val="003015B4"/>
    <w:rsid w:val="00303F07"/>
    <w:rsid w:val="00303F0E"/>
    <w:rsid w:val="00307A35"/>
    <w:rsid w:val="00313C78"/>
    <w:rsid w:val="00314811"/>
    <w:rsid w:val="003174CA"/>
    <w:rsid w:val="0032305E"/>
    <w:rsid w:val="0033013F"/>
    <w:rsid w:val="0033089E"/>
    <w:rsid w:val="00331AFD"/>
    <w:rsid w:val="0033570E"/>
    <w:rsid w:val="00341057"/>
    <w:rsid w:val="00343F3C"/>
    <w:rsid w:val="0034606D"/>
    <w:rsid w:val="00352593"/>
    <w:rsid w:val="00371DAA"/>
    <w:rsid w:val="00373734"/>
    <w:rsid w:val="003745A9"/>
    <w:rsid w:val="0037492A"/>
    <w:rsid w:val="003831C1"/>
    <w:rsid w:val="00390C90"/>
    <w:rsid w:val="00392F61"/>
    <w:rsid w:val="003A0FE8"/>
    <w:rsid w:val="003A2AFB"/>
    <w:rsid w:val="003C1B5C"/>
    <w:rsid w:val="003C7D85"/>
    <w:rsid w:val="003D4F85"/>
    <w:rsid w:val="003E6F42"/>
    <w:rsid w:val="003F2A77"/>
    <w:rsid w:val="003F36F1"/>
    <w:rsid w:val="003F3DEC"/>
    <w:rsid w:val="003F5EAD"/>
    <w:rsid w:val="00406163"/>
    <w:rsid w:val="004065C7"/>
    <w:rsid w:val="0041248B"/>
    <w:rsid w:val="0041606D"/>
    <w:rsid w:val="0041693A"/>
    <w:rsid w:val="00421BD9"/>
    <w:rsid w:val="00422419"/>
    <w:rsid w:val="00433109"/>
    <w:rsid w:val="00434B09"/>
    <w:rsid w:val="00437DB3"/>
    <w:rsid w:val="00437E8B"/>
    <w:rsid w:val="00445A91"/>
    <w:rsid w:val="00446CB9"/>
    <w:rsid w:val="0045260F"/>
    <w:rsid w:val="0045362F"/>
    <w:rsid w:val="004562EC"/>
    <w:rsid w:val="00456D7C"/>
    <w:rsid w:val="00464366"/>
    <w:rsid w:val="00465770"/>
    <w:rsid w:val="0047135F"/>
    <w:rsid w:val="00475953"/>
    <w:rsid w:val="00476ECD"/>
    <w:rsid w:val="0048482F"/>
    <w:rsid w:val="00485A39"/>
    <w:rsid w:val="004A5B73"/>
    <w:rsid w:val="004B0F40"/>
    <w:rsid w:val="004B76A4"/>
    <w:rsid w:val="004B7C99"/>
    <w:rsid w:val="004D2CCE"/>
    <w:rsid w:val="004D4B2D"/>
    <w:rsid w:val="004D5E56"/>
    <w:rsid w:val="004D63F5"/>
    <w:rsid w:val="004D6727"/>
    <w:rsid w:val="004E20EA"/>
    <w:rsid w:val="004E2175"/>
    <w:rsid w:val="004E7083"/>
    <w:rsid w:val="004E7496"/>
    <w:rsid w:val="004F30AB"/>
    <w:rsid w:val="004F64CF"/>
    <w:rsid w:val="005117A6"/>
    <w:rsid w:val="005128D2"/>
    <w:rsid w:val="00512C30"/>
    <w:rsid w:val="00513587"/>
    <w:rsid w:val="00521801"/>
    <w:rsid w:val="00521858"/>
    <w:rsid w:val="0052516B"/>
    <w:rsid w:val="005278B5"/>
    <w:rsid w:val="0053174D"/>
    <w:rsid w:val="005325D8"/>
    <w:rsid w:val="00532C96"/>
    <w:rsid w:val="00535E4B"/>
    <w:rsid w:val="00560D11"/>
    <w:rsid w:val="0056482E"/>
    <w:rsid w:val="00567EF3"/>
    <w:rsid w:val="0057590F"/>
    <w:rsid w:val="00584B01"/>
    <w:rsid w:val="00586F9D"/>
    <w:rsid w:val="00590F90"/>
    <w:rsid w:val="0059258C"/>
    <w:rsid w:val="0059496C"/>
    <w:rsid w:val="00595436"/>
    <w:rsid w:val="005A0D6C"/>
    <w:rsid w:val="005A10BC"/>
    <w:rsid w:val="005A1349"/>
    <w:rsid w:val="005A207C"/>
    <w:rsid w:val="005A2C7B"/>
    <w:rsid w:val="005A35E0"/>
    <w:rsid w:val="005A6863"/>
    <w:rsid w:val="005A6E0C"/>
    <w:rsid w:val="005B01A5"/>
    <w:rsid w:val="005B07B0"/>
    <w:rsid w:val="005B16FD"/>
    <w:rsid w:val="005C1D4F"/>
    <w:rsid w:val="005C4BA1"/>
    <w:rsid w:val="005C7976"/>
    <w:rsid w:val="005D1257"/>
    <w:rsid w:val="005D2470"/>
    <w:rsid w:val="005D78B0"/>
    <w:rsid w:val="005E06FE"/>
    <w:rsid w:val="005E3ACB"/>
    <w:rsid w:val="005F4BEB"/>
    <w:rsid w:val="006003D8"/>
    <w:rsid w:val="00600F24"/>
    <w:rsid w:val="00602EC2"/>
    <w:rsid w:val="00603335"/>
    <w:rsid w:val="00612C30"/>
    <w:rsid w:val="0061394C"/>
    <w:rsid w:val="006216C8"/>
    <w:rsid w:val="00622CE8"/>
    <w:rsid w:val="00630C4A"/>
    <w:rsid w:val="00633817"/>
    <w:rsid w:val="006341E5"/>
    <w:rsid w:val="006342DF"/>
    <w:rsid w:val="00636F30"/>
    <w:rsid w:val="0065112C"/>
    <w:rsid w:val="006535A4"/>
    <w:rsid w:val="00661E13"/>
    <w:rsid w:val="00661E26"/>
    <w:rsid w:val="00670E89"/>
    <w:rsid w:val="00672499"/>
    <w:rsid w:val="00681110"/>
    <w:rsid w:val="00684997"/>
    <w:rsid w:val="00687B98"/>
    <w:rsid w:val="00692A4B"/>
    <w:rsid w:val="006A0EBC"/>
    <w:rsid w:val="006A22F8"/>
    <w:rsid w:val="006A42CA"/>
    <w:rsid w:val="006A4719"/>
    <w:rsid w:val="006A565C"/>
    <w:rsid w:val="006B0C4E"/>
    <w:rsid w:val="006B1D8D"/>
    <w:rsid w:val="006C7799"/>
    <w:rsid w:val="006C7B6A"/>
    <w:rsid w:val="006D1901"/>
    <w:rsid w:val="006D3B25"/>
    <w:rsid w:val="006F1F12"/>
    <w:rsid w:val="006F2139"/>
    <w:rsid w:val="006F6586"/>
    <w:rsid w:val="006F7F4C"/>
    <w:rsid w:val="00717A6D"/>
    <w:rsid w:val="007313FC"/>
    <w:rsid w:val="007349C8"/>
    <w:rsid w:val="00735EDA"/>
    <w:rsid w:val="0074448F"/>
    <w:rsid w:val="00755746"/>
    <w:rsid w:val="007557AC"/>
    <w:rsid w:val="007637C8"/>
    <w:rsid w:val="00766250"/>
    <w:rsid w:val="00770527"/>
    <w:rsid w:val="00770C48"/>
    <w:rsid w:val="00772AC7"/>
    <w:rsid w:val="007744D6"/>
    <w:rsid w:val="00774715"/>
    <w:rsid w:val="007747FE"/>
    <w:rsid w:val="007820BA"/>
    <w:rsid w:val="007877D5"/>
    <w:rsid w:val="00787C0B"/>
    <w:rsid w:val="0079275F"/>
    <w:rsid w:val="00794A29"/>
    <w:rsid w:val="00795B4A"/>
    <w:rsid w:val="00796699"/>
    <w:rsid w:val="00797296"/>
    <w:rsid w:val="00797608"/>
    <w:rsid w:val="007A1BB5"/>
    <w:rsid w:val="007A5D04"/>
    <w:rsid w:val="007A648A"/>
    <w:rsid w:val="007B1A56"/>
    <w:rsid w:val="007B46D3"/>
    <w:rsid w:val="007C17CE"/>
    <w:rsid w:val="007C61E3"/>
    <w:rsid w:val="007C6A6B"/>
    <w:rsid w:val="007D2CD7"/>
    <w:rsid w:val="007E02D2"/>
    <w:rsid w:val="007F2D1B"/>
    <w:rsid w:val="007F2E57"/>
    <w:rsid w:val="007F6597"/>
    <w:rsid w:val="008001FC"/>
    <w:rsid w:val="00804E0B"/>
    <w:rsid w:val="008106BD"/>
    <w:rsid w:val="00810C70"/>
    <w:rsid w:val="00812ED4"/>
    <w:rsid w:val="008133B4"/>
    <w:rsid w:val="00814ABF"/>
    <w:rsid w:val="008331C0"/>
    <w:rsid w:val="008357CA"/>
    <w:rsid w:val="00844011"/>
    <w:rsid w:val="008472FF"/>
    <w:rsid w:val="00883046"/>
    <w:rsid w:val="00890A43"/>
    <w:rsid w:val="008917EA"/>
    <w:rsid w:val="00895308"/>
    <w:rsid w:val="00896EDE"/>
    <w:rsid w:val="008A4031"/>
    <w:rsid w:val="008A418F"/>
    <w:rsid w:val="008A4AFA"/>
    <w:rsid w:val="008A5EC3"/>
    <w:rsid w:val="008B497F"/>
    <w:rsid w:val="008B55B3"/>
    <w:rsid w:val="008B58D4"/>
    <w:rsid w:val="008B6A1C"/>
    <w:rsid w:val="008C1A89"/>
    <w:rsid w:val="008C4A79"/>
    <w:rsid w:val="008C5471"/>
    <w:rsid w:val="008D234A"/>
    <w:rsid w:val="008D52BF"/>
    <w:rsid w:val="008D7694"/>
    <w:rsid w:val="008E09F1"/>
    <w:rsid w:val="008E797B"/>
    <w:rsid w:val="008E7AF2"/>
    <w:rsid w:val="008F22E2"/>
    <w:rsid w:val="008F33B7"/>
    <w:rsid w:val="00901661"/>
    <w:rsid w:val="0090200B"/>
    <w:rsid w:val="00905DBF"/>
    <w:rsid w:val="00907225"/>
    <w:rsid w:val="00910C61"/>
    <w:rsid w:val="00912556"/>
    <w:rsid w:val="00915EDB"/>
    <w:rsid w:val="00916350"/>
    <w:rsid w:val="00920B23"/>
    <w:rsid w:val="00922873"/>
    <w:rsid w:val="00930C55"/>
    <w:rsid w:val="009319E8"/>
    <w:rsid w:val="00947538"/>
    <w:rsid w:val="00950DA0"/>
    <w:rsid w:val="0095477A"/>
    <w:rsid w:val="00957B90"/>
    <w:rsid w:val="00971788"/>
    <w:rsid w:val="009739A6"/>
    <w:rsid w:val="00976D7B"/>
    <w:rsid w:val="0098408F"/>
    <w:rsid w:val="0098684A"/>
    <w:rsid w:val="009914EE"/>
    <w:rsid w:val="009968E2"/>
    <w:rsid w:val="0099702E"/>
    <w:rsid w:val="009A24EC"/>
    <w:rsid w:val="009A31ED"/>
    <w:rsid w:val="009A4370"/>
    <w:rsid w:val="009A496E"/>
    <w:rsid w:val="009A7FBA"/>
    <w:rsid w:val="009B6B03"/>
    <w:rsid w:val="009C55AE"/>
    <w:rsid w:val="009D00AE"/>
    <w:rsid w:val="009D067E"/>
    <w:rsid w:val="009D55AE"/>
    <w:rsid w:val="009D6CF0"/>
    <w:rsid w:val="009E4BCC"/>
    <w:rsid w:val="009E4CAD"/>
    <w:rsid w:val="009E6746"/>
    <w:rsid w:val="009E765E"/>
    <w:rsid w:val="009F1D05"/>
    <w:rsid w:val="009F21A0"/>
    <w:rsid w:val="009F312A"/>
    <w:rsid w:val="009F34EE"/>
    <w:rsid w:val="00A057EE"/>
    <w:rsid w:val="00A23893"/>
    <w:rsid w:val="00A508CC"/>
    <w:rsid w:val="00A51255"/>
    <w:rsid w:val="00A529DD"/>
    <w:rsid w:val="00A56AC1"/>
    <w:rsid w:val="00A61785"/>
    <w:rsid w:val="00A62D44"/>
    <w:rsid w:val="00A6398A"/>
    <w:rsid w:val="00A64A06"/>
    <w:rsid w:val="00A67A82"/>
    <w:rsid w:val="00A67CD6"/>
    <w:rsid w:val="00A705EF"/>
    <w:rsid w:val="00A74AF4"/>
    <w:rsid w:val="00A779FA"/>
    <w:rsid w:val="00A8557F"/>
    <w:rsid w:val="00A87B9C"/>
    <w:rsid w:val="00A93078"/>
    <w:rsid w:val="00A9373F"/>
    <w:rsid w:val="00A96877"/>
    <w:rsid w:val="00A96F31"/>
    <w:rsid w:val="00AA0DA9"/>
    <w:rsid w:val="00AA3399"/>
    <w:rsid w:val="00AA4442"/>
    <w:rsid w:val="00AB180B"/>
    <w:rsid w:val="00AB4188"/>
    <w:rsid w:val="00AB6AEA"/>
    <w:rsid w:val="00AB73B7"/>
    <w:rsid w:val="00AD31E0"/>
    <w:rsid w:val="00AD4DAD"/>
    <w:rsid w:val="00AD54C5"/>
    <w:rsid w:val="00AD58DE"/>
    <w:rsid w:val="00AD6770"/>
    <w:rsid w:val="00AE44E5"/>
    <w:rsid w:val="00AE4FC0"/>
    <w:rsid w:val="00AE65D0"/>
    <w:rsid w:val="00AE6D8D"/>
    <w:rsid w:val="00B009E4"/>
    <w:rsid w:val="00B05AE0"/>
    <w:rsid w:val="00B0745B"/>
    <w:rsid w:val="00B13B5A"/>
    <w:rsid w:val="00B13FE2"/>
    <w:rsid w:val="00B22E86"/>
    <w:rsid w:val="00B32DDC"/>
    <w:rsid w:val="00B33B6B"/>
    <w:rsid w:val="00B34E61"/>
    <w:rsid w:val="00B40253"/>
    <w:rsid w:val="00B402AF"/>
    <w:rsid w:val="00B43660"/>
    <w:rsid w:val="00B47F47"/>
    <w:rsid w:val="00B51616"/>
    <w:rsid w:val="00B51FEC"/>
    <w:rsid w:val="00B5392A"/>
    <w:rsid w:val="00B56E1E"/>
    <w:rsid w:val="00B6078B"/>
    <w:rsid w:val="00B63F05"/>
    <w:rsid w:val="00B65AC1"/>
    <w:rsid w:val="00B72754"/>
    <w:rsid w:val="00B77BAF"/>
    <w:rsid w:val="00B9229A"/>
    <w:rsid w:val="00B92790"/>
    <w:rsid w:val="00BA14AC"/>
    <w:rsid w:val="00BA48FC"/>
    <w:rsid w:val="00BB17B2"/>
    <w:rsid w:val="00BB5326"/>
    <w:rsid w:val="00BC0FA4"/>
    <w:rsid w:val="00BC5B9A"/>
    <w:rsid w:val="00BC5D65"/>
    <w:rsid w:val="00BD06ED"/>
    <w:rsid w:val="00BD2A56"/>
    <w:rsid w:val="00BF0AC7"/>
    <w:rsid w:val="00C0611B"/>
    <w:rsid w:val="00C10701"/>
    <w:rsid w:val="00C12B02"/>
    <w:rsid w:val="00C203E7"/>
    <w:rsid w:val="00C306A8"/>
    <w:rsid w:val="00C3757E"/>
    <w:rsid w:val="00C418D2"/>
    <w:rsid w:val="00C41FA3"/>
    <w:rsid w:val="00C428D4"/>
    <w:rsid w:val="00C4586F"/>
    <w:rsid w:val="00C533E9"/>
    <w:rsid w:val="00C55845"/>
    <w:rsid w:val="00C55EE2"/>
    <w:rsid w:val="00C57977"/>
    <w:rsid w:val="00C6116C"/>
    <w:rsid w:val="00C63002"/>
    <w:rsid w:val="00C73812"/>
    <w:rsid w:val="00C748FF"/>
    <w:rsid w:val="00C83345"/>
    <w:rsid w:val="00C85F9C"/>
    <w:rsid w:val="00C9570E"/>
    <w:rsid w:val="00CA213C"/>
    <w:rsid w:val="00CA7941"/>
    <w:rsid w:val="00CB1AAB"/>
    <w:rsid w:val="00CB3809"/>
    <w:rsid w:val="00CB3E74"/>
    <w:rsid w:val="00CB506B"/>
    <w:rsid w:val="00CB5CBD"/>
    <w:rsid w:val="00CB7E6C"/>
    <w:rsid w:val="00CC1531"/>
    <w:rsid w:val="00CD1E94"/>
    <w:rsid w:val="00CD7E7F"/>
    <w:rsid w:val="00CE0986"/>
    <w:rsid w:val="00CF034E"/>
    <w:rsid w:val="00CF0508"/>
    <w:rsid w:val="00D00267"/>
    <w:rsid w:val="00D01C76"/>
    <w:rsid w:val="00D066B1"/>
    <w:rsid w:val="00D11F6C"/>
    <w:rsid w:val="00D16A2A"/>
    <w:rsid w:val="00D24930"/>
    <w:rsid w:val="00D25B7A"/>
    <w:rsid w:val="00D3113B"/>
    <w:rsid w:val="00D353BC"/>
    <w:rsid w:val="00D354FC"/>
    <w:rsid w:val="00D460E6"/>
    <w:rsid w:val="00D46DAA"/>
    <w:rsid w:val="00D50344"/>
    <w:rsid w:val="00D5035F"/>
    <w:rsid w:val="00D53F36"/>
    <w:rsid w:val="00D61047"/>
    <w:rsid w:val="00D62DC0"/>
    <w:rsid w:val="00D63103"/>
    <w:rsid w:val="00D67C07"/>
    <w:rsid w:val="00D7131D"/>
    <w:rsid w:val="00D76DA4"/>
    <w:rsid w:val="00D77F39"/>
    <w:rsid w:val="00D86501"/>
    <w:rsid w:val="00D94B13"/>
    <w:rsid w:val="00DA2850"/>
    <w:rsid w:val="00DA5DBF"/>
    <w:rsid w:val="00DB2474"/>
    <w:rsid w:val="00DB2B88"/>
    <w:rsid w:val="00DB55CC"/>
    <w:rsid w:val="00DB6A9F"/>
    <w:rsid w:val="00DC653B"/>
    <w:rsid w:val="00DD4F2D"/>
    <w:rsid w:val="00DD6873"/>
    <w:rsid w:val="00DE1222"/>
    <w:rsid w:val="00DE160C"/>
    <w:rsid w:val="00DE3AB8"/>
    <w:rsid w:val="00DE5499"/>
    <w:rsid w:val="00DE5E29"/>
    <w:rsid w:val="00DE7A14"/>
    <w:rsid w:val="00DE7B75"/>
    <w:rsid w:val="00DF4678"/>
    <w:rsid w:val="00E012CB"/>
    <w:rsid w:val="00E0252F"/>
    <w:rsid w:val="00E02DD1"/>
    <w:rsid w:val="00E030BD"/>
    <w:rsid w:val="00E077DD"/>
    <w:rsid w:val="00E12E00"/>
    <w:rsid w:val="00E157B2"/>
    <w:rsid w:val="00E1588C"/>
    <w:rsid w:val="00E15A80"/>
    <w:rsid w:val="00E2003B"/>
    <w:rsid w:val="00E20E27"/>
    <w:rsid w:val="00E26222"/>
    <w:rsid w:val="00E4252B"/>
    <w:rsid w:val="00E42E4C"/>
    <w:rsid w:val="00E43204"/>
    <w:rsid w:val="00E4343B"/>
    <w:rsid w:val="00E434A7"/>
    <w:rsid w:val="00E50B8F"/>
    <w:rsid w:val="00E5117F"/>
    <w:rsid w:val="00E525B4"/>
    <w:rsid w:val="00E52A3A"/>
    <w:rsid w:val="00E53095"/>
    <w:rsid w:val="00E65607"/>
    <w:rsid w:val="00E67FF8"/>
    <w:rsid w:val="00E70FFF"/>
    <w:rsid w:val="00E808D4"/>
    <w:rsid w:val="00E939B3"/>
    <w:rsid w:val="00E94B2B"/>
    <w:rsid w:val="00E95923"/>
    <w:rsid w:val="00EA4F50"/>
    <w:rsid w:val="00EA659D"/>
    <w:rsid w:val="00EB1A7D"/>
    <w:rsid w:val="00EB43CA"/>
    <w:rsid w:val="00EB4F50"/>
    <w:rsid w:val="00EC32C3"/>
    <w:rsid w:val="00EC4491"/>
    <w:rsid w:val="00EC480A"/>
    <w:rsid w:val="00EC4EB3"/>
    <w:rsid w:val="00EC5551"/>
    <w:rsid w:val="00EC5D94"/>
    <w:rsid w:val="00EC70A7"/>
    <w:rsid w:val="00ED1F09"/>
    <w:rsid w:val="00EE0DDF"/>
    <w:rsid w:val="00EE2F01"/>
    <w:rsid w:val="00EE43E7"/>
    <w:rsid w:val="00EE5197"/>
    <w:rsid w:val="00EE6523"/>
    <w:rsid w:val="00EE6C3B"/>
    <w:rsid w:val="00EF69C5"/>
    <w:rsid w:val="00EF6E81"/>
    <w:rsid w:val="00F01FE8"/>
    <w:rsid w:val="00F077E9"/>
    <w:rsid w:val="00F20B13"/>
    <w:rsid w:val="00F33854"/>
    <w:rsid w:val="00F371F3"/>
    <w:rsid w:val="00F405ED"/>
    <w:rsid w:val="00F4134D"/>
    <w:rsid w:val="00F477BA"/>
    <w:rsid w:val="00F47D8C"/>
    <w:rsid w:val="00F505D6"/>
    <w:rsid w:val="00F52F44"/>
    <w:rsid w:val="00F53051"/>
    <w:rsid w:val="00F54C80"/>
    <w:rsid w:val="00F56F8C"/>
    <w:rsid w:val="00F601FD"/>
    <w:rsid w:val="00F6530B"/>
    <w:rsid w:val="00F73C08"/>
    <w:rsid w:val="00F807EC"/>
    <w:rsid w:val="00F83BE6"/>
    <w:rsid w:val="00F85E86"/>
    <w:rsid w:val="00F927EC"/>
    <w:rsid w:val="00F92DD8"/>
    <w:rsid w:val="00F9380A"/>
    <w:rsid w:val="00FA0311"/>
    <w:rsid w:val="00FA432E"/>
    <w:rsid w:val="00FA5B6F"/>
    <w:rsid w:val="00FB17F0"/>
    <w:rsid w:val="00FB2B34"/>
    <w:rsid w:val="00FB32FE"/>
    <w:rsid w:val="00FB4562"/>
    <w:rsid w:val="00FC6D72"/>
    <w:rsid w:val="00FD14E6"/>
    <w:rsid w:val="00FD3C77"/>
    <w:rsid w:val="00FD45C6"/>
    <w:rsid w:val="00FE4F8E"/>
    <w:rsid w:val="00FE55F2"/>
    <w:rsid w:val="00FE7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ABBC3"/>
  <w15:docId w15:val="{E8DC29E2-B444-4DAA-A18C-4D71FD08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9"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 w:unhideWhenUsed="1" w:qFormat="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5B4"/>
    <w:pPr>
      <w:spacing w:after="220" w:line="276" w:lineRule="auto"/>
    </w:pPr>
    <w:rPr>
      <w:sz w:val="22"/>
    </w:rPr>
  </w:style>
  <w:style w:type="paragraph" w:styleId="Rubrik1">
    <w:name w:val="heading 1"/>
    <w:basedOn w:val="Normal"/>
    <w:next w:val="Normal"/>
    <w:qFormat/>
    <w:rsid w:val="00910C61"/>
    <w:pPr>
      <w:spacing w:before="240" w:after="0"/>
      <w:outlineLvl w:val="0"/>
    </w:pPr>
    <w:rPr>
      <w:rFonts w:ascii="Arial" w:hAnsi="Arial"/>
      <w:b/>
      <w:sz w:val="28"/>
    </w:rPr>
  </w:style>
  <w:style w:type="paragraph" w:styleId="Rubrik2">
    <w:name w:val="heading 2"/>
    <w:basedOn w:val="Normal"/>
    <w:next w:val="Normal"/>
    <w:qFormat/>
    <w:rsid w:val="00910C61"/>
    <w:pPr>
      <w:spacing w:after="0"/>
      <w:outlineLvl w:val="1"/>
    </w:pPr>
    <w:rPr>
      <w:rFonts w:ascii="Arial" w:hAnsi="Arial"/>
      <w:b/>
      <w:sz w:val="24"/>
    </w:rPr>
  </w:style>
  <w:style w:type="paragraph" w:styleId="Rubrik3">
    <w:name w:val="heading 3"/>
    <w:basedOn w:val="Normal"/>
    <w:next w:val="Normal"/>
    <w:qFormat/>
    <w:rsid w:val="00DA2850"/>
    <w:pPr>
      <w:spacing w:after="0"/>
      <w:outlineLvl w:val="2"/>
    </w:pPr>
    <w:rPr>
      <w:b/>
    </w:rPr>
  </w:style>
  <w:style w:type="paragraph" w:styleId="Rubrik4">
    <w:name w:val="heading 4"/>
    <w:basedOn w:val="Normal"/>
    <w:next w:val="Normal"/>
    <w:qFormat/>
    <w:rsid w:val="00DA2850"/>
    <w:pPr>
      <w:spacing w:after="0"/>
      <w:outlineLvl w:val="3"/>
    </w:pPr>
    <w:rPr>
      <w:b/>
      <w:sz w:val="20"/>
    </w:rPr>
  </w:style>
  <w:style w:type="paragraph" w:styleId="Rubrik5">
    <w:name w:val="heading 5"/>
    <w:basedOn w:val="Normal"/>
    <w:next w:val="Normal"/>
    <w:uiPriority w:val="19"/>
    <w:qFormat/>
    <w:rsid w:val="00DA2850"/>
    <w:pPr>
      <w:spacing w:after="0"/>
      <w:outlineLvl w:val="4"/>
    </w:pPr>
    <w:rPr>
      <w:i/>
    </w:rPr>
  </w:style>
  <w:style w:type="paragraph" w:styleId="Rubrik6">
    <w:name w:val="heading 6"/>
    <w:basedOn w:val="Rubrik5"/>
    <w:next w:val="Normaltindrag"/>
    <w:link w:val="Rubrik6Char"/>
    <w:uiPriority w:val="19"/>
    <w:semiHidden/>
    <w:rsid w:val="0001798F"/>
    <w:pPr>
      <w:tabs>
        <w:tab w:val="num" w:pos="1417"/>
      </w:tabs>
      <w:spacing w:after="240" w:line="288" w:lineRule="auto"/>
      <w:ind w:left="1417" w:hanging="567"/>
      <w:jc w:val="both"/>
      <w:outlineLvl w:val="5"/>
    </w:pPr>
    <w:rPr>
      <w:bCs/>
      <w:i w:val="0"/>
      <w:sz w:val="24"/>
      <w:szCs w:val="22"/>
    </w:rPr>
  </w:style>
  <w:style w:type="paragraph" w:styleId="Rubrik7">
    <w:name w:val="heading 7"/>
    <w:basedOn w:val="Normal"/>
    <w:next w:val="Normal"/>
    <w:link w:val="Rubrik7Char"/>
    <w:uiPriority w:val="19"/>
    <w:semiHidden/>
    <w:rsid w:val="0001798F"/>
    <w:pPr>
      <w:spacing w:before="240" w:after="60" w:line="264" w:lineRule="auto"/>
      <w:ind w:left="1296" w:hanging="1296"/>
      <w:jc w:val="both"/>
      <w:outlineLvl w:val="6"/>
    </w:pPr>
    <w:rPr>
      <w:rFonts w:ascii="Arial" w:hAnsi="Arial"/>
      <w:szCs w:val="24"/>
    </w:rPr>
  </w:style>
  <w:style w:type="paragraph" w:styleId="Rubrik8">
    <w:name w:val="heading 8"/>
    <w:basedOn w:val="Normal"/>
    <w:next w:val="Normal"/>
    <w:link w:val="Rubrik8Char"/>
    <w:uiPriority w:val="19"/>
    <w:semiHidden/>
    <w:rsid w:val="0001798F"/>
    <w:pPr>
      <w:spacing w:before="240" w:after="60" w:line="264" w:lineRule="auto"/>
      <w:ind w:left="1440" w:hanging="1440"/>
      <w:jc w:val="both"/>
      <w:outlineLvl w:val="7"/>
    </w:pPr>
    <w:rPr>
      <w:rFonts w:ascii="Arial" w:hAnsi="Arial"/>
      <w:i/>
      <w:iCs/>
      <w:szCs w:val="24"/>
    </w:rPr>
  </w:style>
  <w:style w:type="paragraph" w:styleId="Rubrik9">
    <w:name w:val="heading 9"/>
    <w:basedOn w:val="Normal"/>
    <w:next w:val="Normal"/>
    <w:link w:val="Rubrik9Char"/>
    <w:uiPriority w:val="19"/>
    <w:semiHidden/>
    <w:rsid w:val="0001798F"/>
    <w:pPr>
      <w:spacing w:before="240" w:after="60" w:line="264" w:lineRule="auto"/>
      <w:ind w:left="1584" w:hanging="1584"/>
      <w:jc w:val="both"/>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rsid w:val="00DA2850"/>
    <w:pPr>
      <w:tabs>
        <w:tab w:val="left" w:pos="1985"/>
        <w:tab w:val="left" w:pos="3402"/>
        <w:tab w:val="left" w:pos="5812"/>
        <w:tab w:val="left" w:pos="7939"/>
        <w:tab w:val="left" w:pos="8789"/>
      </w:tabs>
    </w:pPr>
    <w:rPr>
      <w:rFonts w:ascii="Arial" w:hAnsi="Arial"/>
      <w:sz w:val="16"/>
    </w:rPr>
  </w:style>
  <w:style w:type="paragraph" w:styleId="Sidhuvud">
    <w:name w:val="header"/>
    <w:basedOn w:val="Normal"/>
    <w:rsid w:val="00DA2850"/>
    <w:pPr>
      <w:tabs>
        <w:tab w:val="left" w:pos="4252"/>
        <w:tab w:val="right" w:pos="8504"/>
      </w:tabs>
      <w:spacing w:after="0"/>
    </w:pPr>
    <w:rPr>
      <w:rFonts w:ascii="Arial" w:hAnsi="Arial"/>
      <w:sz w:val="18"/>
    </w:rPr>
  </w:style>
  <w:style w:type="paragraph" w:customStyle="1" w:styleId="Titeltext">
    <w:name w:val="Titeltext"/>
    <w:basedOn w:val="Normal"/>
    <w:next w:val="Normal"/>
    <w:link w:val="TiteltextChar"/>
    <w:rsid w:val="00DA2850"/>
    <w:pPr>
      <w:tabs>
        <w:tab w:val="left" w:pos="3544"/>
      </w:tabs>
    </w:pPr>
    <w:rPr>
      <w:i/>
      <w:sz w:val="20"/>
    </w:rPr>
  </w:style>
  <w:style w:type="paragraph" w:customStyle="1" w:styleId="Undertecknande">
    <w:name w:val="Undertecknande"/>
    <w:basedOn w:val="Normal"/>
    <w:next w:val="Titeltext"/>
    <w:rsid w:val="00DA2850"/>
    <w:pPr>
      <w:tabs>
        <w:tab w:val="left" w:pos="3544"/>
      </w:tabs>
      <w:spacing w:after="0"/>
    </w:pPr>
  </w:style>
  <w:style w:type="paragraph" w:customStyle="1" w:styleId="Hlsningfrvaltning">
    <w:name w:val="Hälsning/förvaltning"/>
    <w:basedOn w:val="Normal"/>
    <w:next w:val="Undertecknande"/>
    <w:link w:val="HlsningfrvaltningChar"/>
    <w:rsid w:val="00DA2850"/>
    <w:pPr>
      <w:spacing w:after="720"/>
    </w:pPr>
  </w:style>
  <w:style w:type="paragraph" w:customStyle="1" w:styleId="Mottagare">
    <w:name w:val="Mottagare"/>
    <w:basedOn w:val="NormalUtanLuftEfter"/>
    <w:rsid w:val="00DA2850"/>
    <w:pPr>
      <w:tabs>
        <w:tab w:val="left" w:pos="5387"/>
      </w:tabs>
    </w:pPr>
  </w:style>
  <w:style w:type="paragraph" w:customStyle="1" w:styleId="Strecklista">
    <w:name w:val="Strecklista"/>
    <w:basedOn w:val="Normal"/>
    <w:rsid w:val="00DA2850"/>
    <w:pPr>
      <w:numPr>
        <w:numId w:val="3"/>
      </w:numPr>
      <w:tabs>
        <w:tab w:val="clear" w:pos="360"/>
        <w:tab w:val="num" w:pos="284"/>
      </w:tabs>
      <w:spacing w:after="0"/>
    </w:pPr>
  </w:style>
  <w:style w:type="paragraph" w:customStyle="1" w:styleId="NormalUtanLuftEfter">
    <w:name w:val="NormalUtanLuftEfter"/>
    <w:basedOn w:val="Normal"/>
    <w:rsid w:val="00DA2850"/>
    <w:pPr>
      <w:spacing w:after="0"/>
    </w:pPr>
  </w:style>
  <w:style w:type="paragraph" w:styleId="Ballongtext">
    <w:name w:val="Balloon Text"/>
    <w:basedOn w:val="Normal"/>
    <w:link w:val="BallongtextChar"/>
    <w:rsid w:val="00F54C80"/>
    <w:pPr>
      <w:spacing w:after="0"/>
    </w:pPr>
    <w:rPr>
      <w:rFonts w:ascii="Tahoma" w:hAnsi="Tahoma" w:cs="Tahoma"/>
      <w:sz w:val="16"/>
      <w:szCs w:val="16"/>
    </w:rPr>
  </w:style>
  <w:style w:type="character" w:customStyle="1" w:styleId="BallongtextChar">
    <w:name w:val="Ballongtext Char"/>
    <w:basedOn w:val="Standardstycketeckensnitt"/>
    <w:link w:val="Ballongtext"/>
    <w:rsid w:val="00F54C80"/>
    <w:rPr>
      <w:rFonts w:ascii="Tahoma" w:hAnsi="Tahoma" w:cs="Tahoma"/>
      <w:sz w:val="16"/>
      <w:szCs w:val="16"/>
    </w:rPr>
  </w:style>
  <w:style w:type="paragraph" w:customStyle="1" w:styleId="Undertecknare">
    <w:name w:val="Undertecknare"/>
    <w:basedOn w:val="Hlsningfrvaltning"/>
    <w:link w:val="UndertecknareChar"/>
    <w:qFormat/>
    <w:rsid w:val="00910C61"/>
    <w:pPr>
      <w:spacing w:before="840" w:after="0"/>
    </w:pPr>
    <w:rPr>
      <w:rFonts w:ascii="Arial" w:hAnsi="Arial" w:cs="Arial"/>
      <w:b/>
    </w:rPr>
  </w:style>
  <w:style w:type="paragraph" w:customStyle="1" w:styleId="Titel">
    <w:name w:val="Titel"/>
    <w:basedOn w:val="Titeltext"/>
    <w:link w:val="TitelChar"/>
    <w:qFormat/>
    <w:rsid w:val="00910C61"/>
    <w:pPr>
      <w:spacing w:after="360"/>
    </w:pPr>
    <w:rPr>
      <w:rFonts w:ascii="Arial" w:hAnsi="Arial" w:cs="Arial"/>
      <w:sz w:val="18"/>
    </w:rPr>
  </w:style>
  <w:style w:type="character" w:customStyle="1" w:styleId="HlsningfrvaltningChar">
    <w:name w:val="Hälsning/förvaltning Char"/>
    <w:basedOn w:val="Standardstycketeckensnitt"/>
    <w:link w:val="Hlsningfrvaltning"/>
    <w:rsid w:val="00910C61"/>
    <w:rPr>
      <w:sz w:val="22"/>
    </w:rPr>
  </w:style>
  <w:style w:type="character" w:customStyle="1" w:styleId="UndertecknareChar">
    <w:name w:val="Undertecknare Char"/>
    <w:basedOn w:val="HlsningfrvaltningChar"/>
    <w:link w:val="Undertecknare"/>
    <w:rsid w:val="00910C61"/>
    <w:rPr>
      <w:rFonts w:ascii="Arial" w:hAnsi="Arial" w:cs="Arial"/>
      <w:b/>
      <w:sz w:val="22"/>
    </w:rPr>
  </w:style>
  <w:style w:type="paragraph" w:customStyle="1" w:styleId="Telefonnummer">
    <w:name w:val="Telefonnummer"/>
    <w:basedOn w:val="Normal"/>
    <w:link w:val="TelefonnummerChar"/>
    <w:qFormat/>
    <w:rsid w:val="00910C61"/>
    <w:pPr>
      <w:spacing w:after="360"/>
    </w:pPr>
    <w:rPr>
      <w:rFonts w:ascii="Arial" w:hAnsi="Arial" w:cs="Arial"/>
      <w:sz w:val="18"/>
    </w:rPr>
  </w:style>
  <w:style w:type="character" w:customStyle="1" w:styleId="TiteltextChar">
    <w:name w:val="Titeltext Char"/>
    <w:basedOn w:val="Standardstycketeckensnitt"/>
    <w:link w:val="Titeltext"/>
    <w:rsid w:val="00910C61"/>
    <w:rPr>
      <w:i/>
    </w:rPr>
  </w:style>
  <w:style w:type="character" w:customStyle="1" w:styleId="TitelChar">
    <w:name w:val="Titel Char"/>
    <w:basedOn w:val="TiteltextChar"/>
    <w:link w:val="Titel"/>
    <w:rsid w:val="00910C61"/>
    <w:rPr>
      <w:rFonts w:ascii="Arial" w:hAnsi="Arial" w:cs="Arial"/>
      <w:i/>
      <w:sz w:val="18"/>
    </w:rPr>
  </w:style>
  <w:style w:type="paragraph" w:customStyle="1" w:styleId="epostadress">
    <w:name w:val="epostadress"/>
    <w:basedOn w:val="Normal"/>
    <w:next w:val="Normal"/>
    <w:link w:val="epostadressChar"/>
    <w:qFormat/>
    <w:rsid w:val="00910C61"/>
    <w:rPr>
      <w:rFonts w:ascii="Arial" w:hAnsi="Arial" w:cs="Arial"/>
      <w:sz w:val="18"/>
    </w:rPr>
  </w:style>
  <w:style w:type="character" w:customStyle="1" w:styleId="TelefonnummerChar">
    <w:name w:val="Telefonnummer Char"/>
    <w:basedOn w:val="Standardstycketeckensnitt"/>
    <w:link w:val="Telefonnummer"/>
    <w:rsid w:val="00910C61"/>
    <w:rPr>
      <w:rFonts w:ascii="Arial" w:hAnsi="Arial" w:cs="Arial"/>
      <w:sz w:val="18"/>
    </w:rPr>
  </w:style>
  <w:style w:type="character" w:customStyle="1" w:styleId="epostadressChar">
    <w:name w:val="epostadress Char"/>
    <w:basedOn w:val="Standardstycketeckensnitt"/>
    <w:link w:val="epostadress"/>
    <w:rsid w:val="00910C61"/>
    <w:rPr>
      <w:rFonts w:ascii="Arial" w:hAnsi="Arial" w:cs="Arial"/>
      <w:sz w:val="18"/>
    </w:rPr>
  </w:style>
  <w:style w:type="paragraph" w:customStyle="1" w:styleId="Brdtext">
    <w:name w:val="(Brödtext)"/>
    <w:basedOn w:val="Normal"/>
    <w:qFormat/>
    <w:rsid w:val="00A96877"/>
    <w:pPr>
      <w:spacing w:after="200"/>
    </w:pPr>
    <w:rPr>
      <w:rFonts w:eastAsiaTheme="minorHAnsi" w:cstheme="minorBidi"/>
      <w:szCs w:val="22"/>
      <w:lang w:eastAsia="en-US"/>
    </w:rPr>
  </w:style>
  <w:style w:type="paragraph" w:styleId="Liststycke">
    <w:name w:val="List Paragraph"/>
    <w:basedOn w:val="Normal"/>
    <w:uiPriority w:val="34"/>
    <w:qFormat/>
    <w:rsid w:val="00A96877"/>
    <w:pPr>
      <w:spacing w:after="0"/>
      <w:contextualSpacing/>
    </w:pPr>
    <w:rPr>
      <w:rFonts w:eastAsiaTheme="minorHAnsi" w:cstheme="minorBidi"/>
      <w:szCs w:val="22"/>
      <w:lang w:eastAsia="en-US"/>
    </w:rPr>
  </w:style>
  <w:style w:type="character" w:customStyle="1" w:styleId="eAvropBrdChar">
    <w:name w:val="eAvropBröd Char"/>
    <w:link w:val="eAvropBrd"/>
    <w:locked/>
    <w:rsid w:val="00A96877"/>
    <w:rPr>
      <w:rFonts w:ascii="Verdana" w:hAnsi="Verdana"/>
      <w:sz w:val="18"/>
    </w:rPr>
  </w:style>
  <w:style w:type="paragraph" w:customStyle="1" w:styleId="eAvropBrd">
    <w:name w:val="eAvropBröd"/>
    <w:basedOn w:val="Normal"/>
    <w:link w:val="eAvropBrdChar"/>
    <w:qFormat/>
    <w:rsid w:val="00A96877"/>
    <w:pPr>
      <w:tabs>
        <w:tab w:val="left" w:pos="3969"/>
        <w:tab w:val="left" w:pos="5670"/>
        <w:tab w:val="decimal" w:pos="7938"/>
      </w:tabs>
      <w:spacing w:after="60" w:line="240" w:lineRule="auto"/>
      <w:ind w:left="1418"/>
    </w:pPr>
    <w:rPr>
      <w:rFonts w:ascii="Verdana" w:hAnsi="Verdana"/>
      <w:sz w:val="18"/>
    </w:rPr>
  </w:style>
  <w:style w:type="paragraph" w:styleId="Fotnotstext">
    <w:name w:val="footnote text"/>
    <w:basedOn w:val="Normal"/>
    <w:link w:val="FotnotstextChar"/>
    <w:uiPriority w:val="99"/>
    <w:semiHidden/>
    <w:unhideWhenUsed/>
    <w:rsid w:val="00A96877"/>
    <w:pPr>
      <w:spacing w:after="0" w:line="240" w:lineRule="auto"/>
    </w:pPr>
    <w:rPr>
      <w:rFonts w:eastAsiaTheme="minorHAnsi" w:cstheme="minorBidi"/>
      <w:sz w:val="20"/>
      <w:lang w:eastAsia="en-US"/>
    </w:rPr>
  </w:style>
  <w:style w:type="character" w:customStyle="1" w:styleId="FotnotstextChar">
    <w:name w:val="Fotnotstext Char"/>
    <w:basedOn w:val="Standardstycketeckensnitt"/>
    <w:link w:val="Fotnotstext"/>
    <w:uiPriority w:val="99"/>
    <w:semiHidden/>
    <w:rsid w:val="00A96877"/>
    <w:rPr>
      <w:rFonts w:eastAsiaTheme="minorHAnsi" w:cstheme="minorBidi"/>
      <w:lang w:eastAsia="en-US"/>
    </w:rPr>
  </w:style>
  <w:style w:type="character" w:styleId="Fotnotsreferens">
    <w:name w:val="footnote reference"/>
    <w:basedOn w:val="Standardstycketeckensnitt"/>
    <w:uiPriority w:val="99"/>
    <w:semiHidden/>
    <w:unhideWhenUsed/>
    <w:rsid w:val="00A96877"/>
    <w:rPr>
      <w:vertAlign w:val="superscript"/>
    </w:rPr>
  </w:style>
  <w:style w:type="table" w:styleId="Tabellrutnt">
    <w:name w:val="Table Grid"/>
    <w:basedOn w:val="Normaltabell"/>
    <w:uiPriority w:val="59"/>
    <w:rsid w:val="00A968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96877"/>
    <w:rPr>
      <w:color w:val="0000FF" w:themeColor="hyperlink"/>
      <w:u w:val="single"/>
    </w:rPr>
  </w:style>
  <w:style w:type="character" w:styleId="Kommentarsreferens">
    <w:name w:val="annotation reference"/>
    <w:basedOn w:val="Standardstycketeckensnitt"/>
    <w:semiHidden/>
    <w:unhideWhenUsed/>
    <w:rsid w:val="004E7083"/>
    <w:rPr>
      <w:sz w:val="16"/>
      <w:szCs w:val="16"/>
    </w:rPr>
  </w:style>
  <w:style w:type="paragraph" w:styleId="Kommentarer">
    <w:name w:val="annotation text"/>
    <w:basedOn w:val="Normal"/>
    <w:link w:val="KommentarerChar"/>
    <w:unhideWhenUsed/>
    <w:rsid w:val="004E7083"/>
    <w:pPr>
      <w:spacing w:line="240" w:lineRule="auto"/>
    </w:pPr>
    <w:rPr>
      <w:sz w:val="20"/>
    </w:rPr>
  </w:style>
  <w:style w:type="character" w:customStyle="1" w:styleId="KommentarerChar">
    <w:name w:val="Kommentarer Char"/>
    <w:basedOn w:val="Standardstycketeckensnitt"/>
    <w:link w:val="Kommentarer"/>
    <w:rsid w:val="004E7083"/>
  </w:style>
  <w:style w:type="paragraph" w:styleId="Kommentarsmne">
    <w:name w:val="annotation subject"/>
    <w:basedOn w:val="Kommentarer"/>
    <w:next w:val="Kommentarer"/>
    <w:link w:val="KommentarsmneChar"/>
    <w:semiHidden/>
    <w:unhideWhenUsed/>
    <w:rsid w:val="004E7083"/>
    <w:rPr>
      <w:b/>
      <w:bCs/>
    </w:rPr>
  </w:style>
  <w:style w:type="character" w:customStyle="1" w:styleId="KommentarsmneChar">
    <w:name w:val="Kommentarsämne Char"/>
    <w:basedOn w:val="KommentarerChar"/>
    <w:link w:val="Kommentarsmne"/>
    <w:semiHidden/>
    <w:rsid w:val="004E7083"/>
    <w:rPr>
      <w:b/>
      <w:bCs/>
    </w:rPr>
  </w:style>
  <w:style w:type="paragraph" w:styleId="Revision">
    <w:name w:val="Revision"/>
    <w:hidden/>
    <w:uiPriority w:val="99"/>
    <w:semiHidden/>
    <w:rsid w:val="000E71FC"/>
    <w:rPr>
      <w:sz w:val="22"/>
    </w:rPr>
  </w:style>
  <w:style w:type="paragraph" w:styleId="Normalwebb">
    <w:name w:val="Normal (Web)"/>
    <w:basedOn w:val="Normal"/>
    <w:uiPriority w:val="99"/>
    <w:semiHidden/>
    <w:unhideWhenUsed/>
    <w:rsid w:val="00010974"/>
    <w:pPr>
      <w:spacing w:before="100" w:beforeAutospacing="1" w:after="100" w:afterAutospacing="1" w:line="240" w:lineRule="auto"/>
    </w:pPr>
    <w:rPr>
      <w:sz w:val="24"/>
      <w:szCs w:val="24"/>
    </w:rPr>
  </w:style>
  <w:style w:type="paragraph" w:styleId="Normaltindrag">
    <w:name w:val="Normal Indent"/>
    <w:uiPriority w:val="1"/>
    <w:qFormat/>
    <w:rsid w:val="001E5735"/>
    <w:pPr>
      <w:tabs>
        <w:tab w:val="left" w:pos="851"/>
      </w:tabs>
      <w:spacing w:before="120" w:after="60" w:line="264" w:lineRule="auto"/>
      <w:ind w:left="851"/>
      <w:jc w:val="both"/>
    </w:pPr>
    <w:rPr>
      <w:rFonts w:ascii="Arial" w:hAnsi="Arial"/>
      <w:sz w:val="22"/>
    </w:rPr>
  </w:style>
  <w:style w:type="character" w:customStyle="1" w:styleId="Rubrik6Char">
    <w:name w:val="Rubrik 6 Char"/>
    <w:basedOn w:val="Standardstycketeckensnitt"/>
    <w:link w:val="Rubrik6"/>
    <w:uiPriority w:val="19"/>
    <w:semiHidden/>
    <w:rsid w:val="0001798F"/>
    <w:rPr>
      <w:bCs/>
      <w:sz w:val="24"/>
      <w:szCs w:val="22"/>
    </w:rPr>
  </w:style>
  <w:style w:type="character" w:customStyle="1" w:styleId="Rubrik7Char">
    <w:name w:val="Rubrik 7 Char"/>
    <w:basedOn w:val="Standardstycketeckensnitt"/>
    <w:link w:val="Rubrik7"/>
    <w:uiPriority w:val="19"/>
    <w:semiHidden/>
    <w:rsid w:val="0001798F"/>
    <w:rPr>
      <w:rFonts w:ascii="Arial" w:hAnsi="Arial"/>
      <w:sz w:val="22"/>
      <w:szCs w:val="24"/>
    </w:rPr>
  </w:style>
  <w:style w:type="character" w:customStyle="1" w:styleId="Rubrik8Char">
    <w:name w:val="Rubrik 8 Char"/>
    <w:basedOn w:val="Standardstycketeckensnitt"/>
    <w:link w:val="Rubrik8"/>
    <w:uiPriority w:val="19"/>
    <w:semiHidden/>
    <w:rsid w:val="0001798F"/>
    <w:rPr>
      <w:rFonts w:ascii="Arial" w:hAnsi="Arial"/>
      <w:i/>
      <w:iCs/>
      <w:sz w:val="22"/>
      <w:szCs w:val="24"/>
    </w:rPr>
  </w:style>
  <w:style w:type="character" w:customStyle="1" w:styleId="Rubrik9Char">
    <w:name w:val="Rubrik 9 Char"/>
    <w:basedOn w:val="Standardstycketeckensnitt"/>
    <w:link w:val="Rubrik9"/>
    <w:uiPriority w:val="19"/>
    <w:semiHidden/>
    <w:rsid w:val="0001798F"/>
    <w:rPr>
      <w:rFonts w:ascii="Arial" w:hAnsi="Arial" w:cs="Arial"/>
      <w:sz w:val="22"/>
      <w:szCs w:val="22"/>
    </w:rPr>
  </w:style>
  <w:style w:type="paragraph" w:customStyle="1" w:styleId="NumreratStycke11">
    <w:name w:val="Numrerat Stycke 1.1"/>
    <w:basedOn w:val="Rubrik2"/>
    <w:uiPriority w:val="2"/>
    <w:qFormat/>
    <w:rsid w:val="0001798F"/>
    <w:pPr>
      <w:numPr>
        <w:ilvl w:val="1"/>
      </w:numPr>
      <w:tabs>
        <w:tab w:val="num" w:pos="850"/>
      </w:tabs>
      <w:spacing w:before="120" w:after="60" w:line="264" w:lineRule="auto"/>
      <w:ind w:left="851" w:hanging="851"/>
      <w:jc w:val="both"/>
      <w:outlineLvl w:val="9"/>
    </w:pPr>
    <w:rPr>
      <w:b w:val="0"/>
      <w:sz w:val="22"/>
    </w:rPr>
  </w:style>
  <w:style w:type="paragraph" w:customStyle="1" w:styleId="PunktlistaNormaltindrag">
    <w:name w:val="Punktlista Normalt indrag"/>
    <w:basedOn w:val="Normaltindrag"/>
    <w:uiPriority w:val="6"/>
    <w:qFormat/>
    <w:rsid w:val="005A10BC"/>
    <w:pPr>
      <w:numPr>
        <w:numId w:val="28"/>
      </w:numPr>
      <w:tabs>
        <w:tab w:val="clear" w:pos="851"/>
        <w:tab w:val="clear" w:pos="1208"/>
        <w:tab w:val="num" w:pos="1418"/>
      </w:tabs>
      <w:ind w:left="1418" w:hanging="567"/>
    </w:pPr>
  </w:style>
  <w:style w:type="paragraph" w:customStyle="1" w:styleId="NumreratStycke111">
    <w:name w:val="Numrerat Stycke 1.1.1"/>
    <w:basedOn w:val="Rubrik3"/>
    <w:uiPriority w:val="2"/>
    <w:qFormat/>
    <w:rsid w:val="008C5471"/>
    <w:pPr>
      <w:spacing w:before="120" w:after="60" w:line="264" w:lineRule="auto"/>
      <w:jc w:val="both"/>
      <w:outlineLvl w:val="9"/>
    </w:pPr>
    <w:rPr>
      <w:rFonts w:ascii="Arial" w:hAnsi="Arial"/>
      <w:b w:val="0"/>
    </w:rPr>
  </w:style>
  <w:style w:type="character" w:styleId="AnvndHyperlnk">
    <w:name w:val="FollowedHyperlink"/>
    <w:basedOn w:val="Standardstycketeckensnitt"/>
    <w:semiHidden/>
    <w:unhideWhenUsed/>
    <w:rsid w:val="00E0252F"/>
    <w:rPr>
      <w:color w:val="800080" w:themeColor="followedHyperlink"/>
      <w:u w:val="single"/>
    </w:rPr>
  </w:style>
  <w:style w:type="character" w:styleId="Olstomnmnande">
    <w:name w:val="Unresolved Mention"/>
    <w:basedOn w:val="Standardstycketeckensnitt"/>
    <w:uiPriority w:val="99"/>
    <w:semiHidden/>
    <w:unhideWhenUsed/>
    <w:rsid w:val="0065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0455">
      <w:bodyDiv w:val="1"/>
      <w:marLeft w:val="0"/>
      <w:marRight w:val="0"/>
      <w:marTop w:val="0"/>
      <w:marBottom w:val="0"/>
      <w:divBdr>
        <w:top w:val="none" w:sz="0" w:space="0" w:color="auto"/>
        <w:left w:val="none" w:sz="0" w:space="0" w:color="auto"/>
        <w:bottom w:val="none" w:sz="0" w:space="0" w:color="auto"/>
        <w:right w:val="none" w:sz="0" w:space="0" w:color="auto"/>
      </w:divBdr>
    </w:div>
    <w:div w:id="725833708">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nhallningen-kristianstad.se/godkanda-avfallsentreprenor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nhallningen-kristianstad.se/godkanda-avfallsentreprenor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89AA-A38E-4A36-9D79-98A7A58F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8</Pages>
  <Words>2157</Words>
  <Characters>14674</Characters>
  <Application>Microsoft Office Word</Application>
  <DocSecurity>0</DocSecurity>
  <Lines>122</Lines>
  <Paragraphs>33</Paragraphs>
  <ScaleCrop>false</ScaleCrop>
  <HeadingPairs>
    <vt:vector size="2" baseType="variant">
      <vt:variant>
        <vt:lpstr>Rubrik</vt:lpstr>
      </vt:variant>
      <vt:variant>
        <vt:i4>1</vt:i4>
      </vt:variant>
    </vt:vector>
  </HeadingPairs>
  <TitlesOfParts>
    <vt:vector size="1" baseType="lpstr">
      <vt:lpstr>Brev</vt:lpstr>
    </vt:vector>
  </TitlesOfParts>
  <Manager/>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Brev</dc:subject>
  <dc:creator/>
  <cp:lastModifiedBy>Marcus Norrman</cp:lastModifiedBy>
  <cp:revision>28</cp:revision>
  <cp:lastPrinted>2003-12-02T10:54:00Z</cp:lastPrinted>
  <dcterms:created xsi:type="dcterms:W3CDTF">2023-11-13T09:27:00Z</dcterms:created>
  <dcterms:modified xsi:type="dcterms:W3CDTF">2025-08-20T12:20:00Z</dcterms:modified>
</cp:coreProperties>
</file>